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CF8" w:rsidRPr="0021795E" w:rsidRDefault="00FF250E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6E52E6" w:rsidRPr="0021795E" w:rsidRDefault="006E52E6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Пленум</w:t>
      </w:r>
      <w:r w:rsidR="00FF250E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A5BE3" w:rsidRPr="0021795E" w:rsidRDefault="00705AC3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6E52E6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еспубликанского</w:t>
      </w:r>
      <w:r w:rsidR="00CA5BE3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</w:p>
    <w:p w:rsidR="00251CF8" w:rsidRPr="0021795E" w:rsidRDefault="00CA5BE3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Чеченской организации </w:t>
      </w:r>
      <w:r w:rsidR="00251CF8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</w:t>
      </w:r>
    </w:p>
    <w:p w:rsidR="00251CF8" w:rsidRPr="0021795E" w:rsidRDefault="006E52E6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1CF8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CA5BE3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CF8" w:rsidRPr="00217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6DF0" w:rsidRPr="00251CF8" w:rsidRDefault="00DD6DF0" w:rsidP="00DD6DF0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D6DF0" w:rsidRPr="00251CF8" w:rsidRDefault="00DD6DF0" w:rsidP="00DD6DF0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 республиканской</w:t>
      </w:r>
      <w:r w:rsidRPr="00251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Профсоюза</w:t>
      </w:r>
    </w:p>
    <w:p w:rsidR="00DD6DF0" w:rsidRDefault="00DD6DF0" w:rsidP="00DD6DF0">
      <w:pPr>
        <w:spacing w:before="100" w:beforeAutospacing="1" w:after="100" w:afterAutospacing="1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1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E52E6" w:rsidRPr="0021795E" w:rsidRDefault="00FB67EB" w:rsidP="005217ED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D6DF0" w:rsidRPr="00DD6DF0" w:rsidRDefault="00251CF8" w:rsidP="00DD6DF0">
      <w:pPr>
        <w:spacing w:before="100" w:beforeAutospacing="1" w:after="100" w:afterAutospacing="1" w:line="240" w:lineRule="auto"/>
        <w:ind w:left="-284" w:firstLine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1.1. </w:t>
      </w:r>
      <w:r w:rsidR="006E52E6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оложение о </w:t>
      </w:r>
      <w:r w:rsidR="00DD6DF0" w:rsidRPr="00251C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D6DF0"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Чеченской республиканской организации Профсоюза</w:t>
      </w:r>
    </w:p>
    <w:p w:rsidR="00251CF8" w:rsidRPr="0085014A" w:rsidRDefault="00DD6DF0" w:rsidP="0085014A">
      <w:pPr>
        <w:spacing w:before="100" w:beforeAutospacing="1" w:after="100" w:afterAutospacing="1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</w:t>
      </w:r>
      <w:r w:rsidR="0085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</w:t>
      </w:r>
      <w:r w:rsidR="0085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850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жение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6E52E6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разработано в со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ответствии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с пунктом 4 ст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атьи 1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Устава Профсоюза рабо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ников народного образования и науки Российской Феде</w:t>
      </w:r>
      <w:r w:rsidR="006E52E6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рации (далее – Устав Профсоюза), Общего Положения о территориальных организациях профсоюза</w:t>
      </w:r>
      <w:r w:rsidR="0062174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6E52E6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утвержденного ЦС Профсоюза от 27 октября 2010 г. №2-12</w:t>
      </w:r>
      <w:r w:rsidR="0062174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 является внутрис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юзным нормативным правовым актом </w:t>
      </w:r>
      <w:r w:rsidR="0085014A"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Чеченской республиканской организации Профсоюза</w:t>
      </w:r>
      <w:r w:rsidR="00850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14A"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работников народного образования и науки Российской</w:t>
      </w:r>
      <w:proofErr w:type="gramEnd"/>
      <w:r w:rsidR="0085014A" w:rsidRPr="00DD6D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Федерации</w:t>
      </w:r>
      <w:r w:rsidR="0085014A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8501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(далее </w:t>
      </w:r>
      <w:r w:rsidR="006E52E6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</w:t>
      </w:r>
      <w:r w:rsidR="008501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ая</w:t>
      </w:r>
      <w:r w:rsidR="00180360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республиканск</w:t>
      </w:r>
      <w:r w:rsidR="008501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ая</w:t>
      </w:r>
      <w:r w:rsidR="00180360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</w:t>
      </w:r>
      <w:r w:rsidR="008501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B94E1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Общероссийского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Профсоюза</w:t>
      </w:r>
      <w:r w:rsidR="00B94E1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образования</w:t>
      </w:r>
      <w:r w:rsidR="0085014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)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который действует в соотве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ствии и наряду с Уставом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республиканская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="00B94E1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 образования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Чеченская организация Профсоюза)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стру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турным звеном </w:t>
      </w:r>
      <w:r w:rsidR="00B94E1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Общероссийского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(далее Профсоюз)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Чеченская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– добровольное объединение членов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рофсоюза, состоящих на учете в пер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вичных профсоюзных организац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 Чеченской Республики.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юза действует на основании Уста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Профсоюза,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оложения, иных нормативных правовых актов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 руководствуется в своей деятельности зак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</w:t>
      </w:r>
      <w:r w:rsidR="0062174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6E52E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Чеченской Республики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решениями руководящих органов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F6462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F6462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Чеченская</w:t>
      </w:r>
      <w:r w:rsidR="0049581D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организация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Профсоюза</w:t>
      </w:r>
      <w:r w:rsidR="0049581D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независима в своей деятельности от органов исполнительной власти,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</w:t>
      </w:r>
      <w:r w:rsidR="0049581D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ов местного самоуправления,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работодат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лей и их объединений (союзов, ассоциаций), политических партий и других общ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 w:rsidR="00251CF8" w:rsidRPr="0021795E" w:rsidRDefault="00180360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Чеченская 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Профсоюза на основании ст. 5 ФЗ «О професси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нальных союзах, их правах и гарантиях деятельности» не д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опускает вмешател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ства органов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государст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венной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власти, ор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ганов местного самоуправления и их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долж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ностных лиц в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де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ятельность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F6462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</w:t>
      </w:r>
      <w:r w:rsidR="0062174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ой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организации Профсоюза, за искл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чением случаев, предусмотренных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законода</w:t>
      </w:r>
      <w:r w:rsidR="0049581D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тельством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Российской Федерации.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свободно рас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инфо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 о своей деятельности, имеет право на организацию и пров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едение собр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митин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 организация Профсоюза является юридическим лицом.</w:t>
      </w:r>
      <w:r w:rsidR="00C23BF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Правоспособность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как юридического лица возникает с момента 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государственной регистрации 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62174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74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Права и обязанности юридического лица от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="0049581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осуществля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Совет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резидиум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Совета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</w:t>
      </w:r>
      <w:r w:rsidR="00F6462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действующие в пределах, установленных законодательством, Уставом Профсоюза,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оложением.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счета в банках, печать с полным наименованием организации на русском языке, бланки (штампы), соответствующие единым 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разцам, утверждаемым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республиканского 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5217ED" w:rsidRPr="0021795E" w:rsidRDefault="005217ED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67EB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ОСНОВНЫЕ ПОНЯТИЯ, ПРИМЕНЯЕМЫЕ </w:t>
      </w: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ПОЛОЖЕНИИ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Положении применяются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основные понятия: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Член Профсоюза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– лицо (работник, обучающийся, временно не работа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щий, пенсионер), вступившее в Профсоюз и состоящее на учете в первичной о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ганизации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Первичная профсоюзная организация, первичная профсоюзная о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ганизация с правами территориальной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добровольное объ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динение членов Профсоюза, работающих, об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учающихся, как правило, в одной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системы образования.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Профсоюзный орган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орган, образованный в соответствии с Уставом Профсоюза и Общим положением.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Профсоюзные кадры (профсоюзные работники)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лица, находящиеся в штате и состоящие в трудовых отношениях с Профсоюзом, организацией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Профсоюзный актив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члены Профсоюза, выполняющие профсоюзную работу и не состоящие в трудовых отношениях с Профсоюзом, организацией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Вышестоящие профсоюзные органы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выборных органов первичной профсоюзной организации -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Чеченская республиканская организация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выборных органов первичной профсоюзной организации с правами территориальной – выборные органы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(городско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– выборные органы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ченской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выборных органов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B71B3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– органы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физическое лицо, работающее в организации системы обр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на основе трудового договора.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>Работодатель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– физическое лицо либо юридическое лицо (организация си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темы образования), вступившее в трудовые отношения с работником. В случаях, установленных федеральным законодательством, в качестве работодателя может выступать иной субъект, наделенный правом заключать трудовые договоры.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Представители работодателя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руководитель организации системы 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организации системы образования и локальными нормативными актами.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Профсоюзный стаж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общий период пребывания в Профсоюзе, исчи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ляемый со дня подачи заявления о вступлении в Профсоюз.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Ротация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постепенная, последовательная замена чле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выборных ко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легиальных исполнительных органов организаций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и Профсоюза,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осуществляемая в порядке,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устанавливаемом в соответствии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союза, </w:t>
      </w:r>
      <w:r w:rsidR="00180360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B71B3A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7ED" w:rsidRPr="0021795E" w:rsidRDefault="00FB67EB" w:rsidP="005217ED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ЦЕЛИ, ЗАДАЧИ И ПРИНЦИПЫ ДЕЯТЕЛЬНОСТИ </w:t>
      </w:r>
      <w:r w:rsidR="00B71B3A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</w:p>
    <w:p w:rsidR="00B71B3A" w:rsidRPr="0021795E" w:rsidRDefault="00251CF8" w:rsidP="005217ED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Цели и задачи: 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представительство и защита индивидуальных и кол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лективных социал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но-трудовых, профессиональных,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экономических и иных прав и интересов чл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прав членов Профсоюза, первичных организаций Профсо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 представите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 в коллегиальных органах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созданию условий для повышения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ненного уровня чл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семей.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Основные принципы деятельности: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 положений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Профсоюза при принятии решений;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 вступления в Профсоюз и выхода из него, равенство прав и обязанностей членов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солидарность, взаимопомощь и ответственность организаций Профсо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перед членами Профсоюза и Профсою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уставных целей и задач;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коллегиальность в работе организаций Профсоюза, выборных профс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юзных органов и личная ответственность избранных в них членов Профсоюза;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гласность и открытость в работе организаций Проф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выборных профсоюзных органов;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обязательность выполнения решений профсоюзных органов, принятых в пределах полномочий;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мнения каждого члена Профсоюза при принятии решений;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выборность, регулярная сменяемость профсоюзных ор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ганов и их отче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членами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самостоятельность организаций Профсоюза и их выборных органов в принятии решений в пределах своих полномочий;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финансовой дисциплины;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профсоюзного стажа за членами профсоюзов, входящих в Федерацию Независимых Профсоюзов России, и перешедших на работу или учебу в организацию системы образования.</w:t>
      </w:r>
    </w:p>
    <w:p w:rsidR="00B71B3A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ПРАВА И ОБЯЗАННОСТИ </w:t>
      </w:r>
      <w:r w:rsidR="00B94E13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4.1. Основные права: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соответствующие законодательные (представительные) и исполнительные органы государственной власти, органы местного самоупра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или в суд для разрешения споров, связанных с деятельностью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первичных профсоюзных организаций и защитой прав и интересов членов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вносить предложения и участвовать в деятельно</w:t>
      </w:r>
      <w:r w:rsidR="00FB67E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сти соответствующих в</w:t>
      </w:r>
      <w:r w:rsidR="00FB67E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ы</w:t>
      </w:r>
      <w:r w:rsidR="00FB67E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шестоящих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профсоюзных органов по разработке и заключению </w:t>
      </w:r>
      <w:r w:rsidR="00B94E13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Общероссийского 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отраслевого соглашения, других соглашений, контролировать их выполнение;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работников при проведении коллективных пер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говоров о заключении и изменении отраслевого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иного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соглашения, при ра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 коллективных трудовых споров по поводу заключения или изменения соглашения, а также при формировании и осуществлении деятельности отра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 комиссии по регулированию социально-трудовых отношений;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обращаться в соответствующие вышестоящие профсоюзные органы с х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датайством о защите прав и интересов членов Профсоюза в государственных 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ганах законодательной (представительной), исполнительной и судебной власти;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разработке предложений соответствующих вышестоящих профсоюзных органов к проектам законов и других нормативных правовых 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затрагивающих социально-трудовые права работников и социальные права студентов (обучающихся);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соответствующие вышестоящие проф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союзные органы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предложениями об организации массовых акций, в том числе проведении 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тингов, демонстраций, шествий, пикетирования, объявлении забастовки, а 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 поддержке Профсоюзом коллективных действий, проводимых территор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организацией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проекты документов и предложения на рассмотрение соотве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ствующих вышестоящих профсоюзных органов, получать информацию о 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зультатах их рассмотрения;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соответствующие вышестоящие проф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союзные органы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консультаций, помощи и поддержки;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делегировать своих представителей в соответствующие вышестоящие профсоюзные органы, отзывать и заменять их;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кандидатурам руководите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соответствующих территориальных организаций Профсоюза и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льзоваться имуществом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законодательс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и Уставом Профсоюза порядке;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прием и исключение из Профс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оюза в случаях, предусмо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ренных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Профсоюза;</w:t>
      </w:r>
    </w:p>
    <w:p w:rsidR="00251CF8" w:rsidRPr="0021795E" w:rsidRDefault="00B71B3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разработке различных программ, создании и де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профсоюзных фондов;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возможности соответствующей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орган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Профсоюза и Профсоюза для обучения профсоюзных кадров и актива, получения и распространения необходимой информации;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вносить предложения о награждении членов Профсоюза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знаками отл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чия соответствующей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организации Профсоюза и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направлять своих представителей в руководящие органы территориал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ь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ных объединений организаций профсоюзов, входящих в Федерацию Независ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мых Профсоюзов России.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 Основные обязанности: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Устав Профсоюза и решения вышестоящих профсоюзных органов, принятые в соответствии со своими полномочиями;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работу по организационному укреплению Профсоюза и со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данию новых первичных профсоюзных организаций;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заключению и выполнению коллективных договоров, 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раслевых и иных соглашений;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поддерживать деятельность Профсоюза, проявлять солидарность и пр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нимать участие в организации и проведении коллективных действий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выполнение решений по перечислению членских профс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юзных взносов на осуществление деятельности соответствующей территор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организации Профсоюза и Профсоюза в соответствии с установленным порядком, сроками и размерами;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в соответствующие вышестоящие проф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союзные </w:t>
      </w:r>
      <w:proofErr w:type="gramStart"/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 численности членов Профсоюза, количестве организаций Профсоюза, иные статистические сведения и отчеты, устанавливаемые вышестоящими профсоюзными органами;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конференций, выборных коллегиальных 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рг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вопросы, рекомендованные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вышестоящим профсоюзным органом;</w:t>
      </w:r>
    </w:p>
    <w:p w:rsidR="00D939AD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действий, наносящих вред и причиняющих ущерб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союзу.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39AD" w:rsidRPr="0021795E" w:rsidRDefault="00FB67EB" w:rsidP="005217ED">
      <w:pPr>
        <w:pStyle w:val="a9"/>
        <w:spacing w:after="0" w:line="288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ЧЛЕНСТВО В ПРОФСОЮЗЕ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Членство в Профсоюзе: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Членом Профсоюза может быть каждый работник организации си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образования</w:t>
      </w:r>
      <w:r w:rsidR="00D939A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признающий Устав Профсоюза и у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лачивающий членские взносы.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Членами Профсоюза могут быть: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 трудовую деятельность в организациях системы образования;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обучающиеся в образовательных учреждениях профессионального образования, достигшие возраста 14 лет;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осуществляющие трудовую деятельность в организациях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и Профсоюзе;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временно прекратившие трудовую деятельность, на период сохранения трудовых отношений;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уволенные в связи с сокращением численности или штата, ликвидацией организации системы образования на п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ериод трудоустройс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тва, но не более 6 месяцев;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неработающие пенсионеры, сохранившие связь с Профсоюзом и 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стоящие на учете в первичной профсоюзной организации;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Профсоюзное членство сохраняется за лицом, за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ключившим дог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работе (учебе) на иностранном или совместном предприятии в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системы образования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рубежом, при условии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возвращения в организацию систе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после истечения срока договора.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5.1.3.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 имеют равные права и обязанности.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5.1.4.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Профсоюза не может одновременно состо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ять в других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союзах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основному месту работы или учебы.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Прием в Профсоюз и прекращение членства в Профсоюзе: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 производится по лично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заявлению, поданн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 письменной форме в первичную профсоюзную организацию, а в случае отсутствия в организации системы образования первичной профсоюзной орг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- в соответствующую территориальную организацию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</w:t>
      </w:r>
      <w:proofErr w:type="gram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Принятому</w:t>
      </w:r>
      <w:proofErr w:type="gram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Профсоюз выдается членский  би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 единого образца,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удостоверяет членство в Профсоюзе и хранится у члена Профсоюза.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5.2.3.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 Профсоюз оформляется постановлением соответствующ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выборного коллегиального профсоюзного органа.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5.2.4.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Профсоюзное членство, профсоюзный стаж исчисляются со дня п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дачи заявления о вступлении в Профсоюз.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лицами, ранее состоявшими в профсоюзах, входящих в Федерацию 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зависимых Профсоюзов России, и пере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шедших на работу 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сист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образования, сохраняется профсоюзный стаж.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Членство в Профсоюзе прекращается в случаях: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добровольного выхода из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личного заявления, поданного в письменной форме в первичную профсоюзную организацию; 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прекращения трудовых отношений с организацией системы образов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отчисления обучающегося из образовательного учреждения;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 на пенсию, если пенсионер не изъявил желания остаться на профсоюзном учете в первичной профсоюзной организации;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исключения из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смерти члена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5.2.6 Выход из Профсоюза осуществляется добровольно и производится по личному заявлению в первичную организацию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профсоюзного членства член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сдает про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союзный билет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профком первичной организации Профсоюза для последу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щего уничтожения по акту.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Членство в Профсоюзе прекращается со дня подачи заявления о выходе из Профсоюза и оформляется постановлением профкома первичной организ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Лицо,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прекратившие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членство в Профсоюзе, теряет право на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союзную защиту, пользование общим профсоюзным имуществом и льготами. Сумма уплаченных им взносов в Профсоюз не возвращается.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5.2.8.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исключенное из Профсоюза, может быть вновь принято в Профсоюз 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общих основаниях, но не ранее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Учет членов Профсоюза: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Член Профсоюза состоит на учете в первичной профсоюзной орг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низации, как правило, по месту основной работы, учебы.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5.3.2.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в организации системы образования 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ервичной организации Профсоюза,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постановке на учет в другую первичную профсоюзную организацию принимает соответствующий вышестоящий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союзный орган.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</w:t>
      </w:r>
      <w:r w:rsidRPr="002179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членов Профсоюза ведется профсоюзным комитетом перви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Профсоюза</w:t>
      </w:r>
      <w:r w:rsidRPr="002179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жур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учетной карточки в б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мажном и (или) электронном виде в соответствии с рекомендациями выш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стоящего профсоюзного органа.</w:t>
      </w:r>
    </w:p>
    <w:p w:rsidR="00D939AD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7EB" w:rsidRPr="0021795E" w:rsidRDefault="00FB67EB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ПРАВА, ОБЯЗАННОСТИ И </w:t>
      </w: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ЧЛЕНА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6.1. Член Профсоюза имеет право: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защиту Профсоюзом его социальных, трудовых, профессиональных прав и интересов;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помощь Профсоюза в защите своих трудовых, экономических, социальных прав и интересов, в том числе бесплатную юридическую помощь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вопросам, относящимся к деятельности Профсоюза, а также поддержку при прохождении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экспертизы в случае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утраты трудоспособности;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участвовать в деятельности Профсоюза, вносить предложения по сове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шенствованию нормативных правовых и иных актов, регулирующих гарантии в сфере социально-трудовых, п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рофессиональных и других прав 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интересов;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выдвигать инициативы по реализации целей и задач Профсоюза, вн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предложения в профсоюзные органы;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разработке, обсуждении и при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нятии реше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сказывать и отстаивать свое мнение, получать информацию о деятельности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в профсоюзные органы с вопросами, относящимися к их компетенции, и получать ответ по существу своего обращения;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избирать и быть избранным делегатом на профсоюз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ные конфе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ренции и съезды, в выборные профсоюзные органы;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заседании профсоюзного органа, на котором рассматрив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его заявление или предложение, вопросы выполнения им уставных треб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средствами профсоюзных фондов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поддержки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их положениями, услуга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кредитных союзов,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организ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в соответствии с их уставными документами;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материальную помощь и заёмные ср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едства (если таковые им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ются) 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и размерах, устанавливаемых соответствующим выборным коллегиальным профсоюзным органом с учетом профсоюзного стажа;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пользоваться оздоровительными, культурно-просветительными учрежд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ниями и спортивными сооружения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ми Профсоюза на льготных услови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ях с учетом профсоюзного стажа;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 выйти из Профсоюза на основании личного заявления.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6.2. Член Профсоюза обязан: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Устав Профсоюза,</w:t>
      </w:r>
      <w:r w:rsidR="00251CF8" w:rsidRPr="002179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</w:t>
      </w:r>
      <w:r w:rsidR="00251CF8" w:rsidRPr="002179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профсоюзных орг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выполнять обязанности, предусмотренные коллективными договорами, с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глашениями;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рживать деятельность Профсоюза,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работе первичной профсоюзной организации, выполнять возложенные на него профсоюзные об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занности и поручения;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состоять на учете в первичной профсоюзной органи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основному месту работы, учебы или по решению территориальной организации Профсо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– в 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первичной профсоюзной организации; 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установленном размере уплачивать членские взносы;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солидарность и участвовать в коллективных действиях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и его организаций;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собрании первичной профсоюзной организации (про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группы), а в случае избрания делегатом – в работе конференций, съезда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росту авторитета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единства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не допускать действий, наносящих вред Профсоюзу и его организациям.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 Поощрение членов Профсоюза: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6.3.1. За активное участие в деятельности Профсоюза ч</w:t>
      </w:r>
      <w:r w:rsidR="00FB67EB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лены Про</w:t>
      </w:r>
      <w:r w:rsidR="00FB67EB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FB67EB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союза могут отмечаться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следующими видами поощрений: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благодарности;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премирование; 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ценным подарком;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почетными грамотами и другими знаками отличия в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союзе;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поощрения.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6.3.2. Члены Профсоюза могут быть представлены в установленном порядке к награждению почетными грамотами и знаками отличия ФНПР, профсоюзных объединений (ассоциаций), к государственным и отрасл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вым наградам, присвоению почетных званий.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6.4. Ответственность членов Профсоюза: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6.4.1.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невыполнение уставных обязанностей, а также за действия, 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носящие вред авторитету и единству Профсоюза, к члену Профсоюза могут быть применены следующие меры общественного воздействия: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выговор;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об исключении из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 из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6.4.2. Исключение из Профсоюза применяется в случаях: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неуплаты членских взносов в порядке, установленном Профсоюзом, без уважительной причины в течение трех месяцев;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систематического неисполнения членом Профсоюза без уважительных причин обязанностей, возложенных на него </w:t>
      </w:r>
      <w:r w:rsidR="001860C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</w:t>
      </w:r>
      <w:r w:rsidR="00095A0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Профсоюза </w:t>
      </w:r>
      <w:r w:rsidR="001860C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настоящим Положением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ранее он был предупрежден об исключении из Профсоюза;</w:t>
      </w:r>
    </w:p>
    <w:p w:rsidR="00251CF8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соверш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ения действий, наносящих вред,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либо ущерб Профсоюзу или его организациям.</w:t>
      </w:r>
    </w:p>
    <w:p w:rsidR="00251CF8" w:rsidRPr="0021795E" w:rsidRDefault="00FB67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6.4.3. Решение о применении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взыскания принимается собранием (конф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ренцией) первичной организации Профсоюза, выборным 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оллегиальным орг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первичной,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организации Профсоюза и Профсоюза в пр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сутствии члена Профсоюза.</w:t>
      </w:r>
      <w:r w:rsidR="00251CF8" w:rsidRPr="002179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члена Профсоюза присутствовать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неявки без уваж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тельной причины, вопрос о применении меры общественного воздействия 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рассматриваться в его отсутствие.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6.4.4. Решение о применении взыскания к члену Профсоюза считается принятым, если за него проголосовало не менее двух третей присутствующих на собрании, заседании выборного коллегиального профсоюзного органа при наличии кворума. </w:t>
      </w:r>
    </w:p>
    <w:p w:rsidR="00D939AD" w:rsidRPr="0021795E" w:rsidRDefault="00D939A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 СТРУКТУРА, ОТЧЁТЫ И ВЫБОРЫ,</w:t>
      </w: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ПРОФСОЮЗНЫЕ КАДРЫ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7.1. </w:t>
      </w:r>
      <w:r w:rsidR="00D939AD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организация Профсоюза строится по производственно-территориальному принципу и самостоятельно решает вопросы своей структуры.</w:t>
      </w:r>
    </w:p>
    <w:p w:rsidR="00FE36E0" w:rsidRPr="0021795E" w:rsidRDefault="00FE36E0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 решению республиканского Совета Профсоюза в структуре Ч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ченской организации Профсоюза могут учреждаться районные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(городские) 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веты председателей первичных профсоюзных организаций и вводиться дол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представителя республиканского Совета Профсоюза, действующих на основании Положени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районном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(городском) Совете председателей перви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профсоюзных организаций и о представителе республиканского Совета Профсоюза.</w:t>
      </w:r>
    </w:p>
    <w:p w:rsidR="00FE36E0" w:rsidRPr="0021795E" w:rsidRDefault="00FE36E0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Для более полного выражения, реализации и защиты интересов чл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Профсоюза в рамках структуры Чеченской республиканск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организации Профсоюза </w:t>
      </w:r>
      <w:r w:rsidR="0092511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создаваться Координационные Советы, профсоюзные группы и другие объединения членов Профсоюза и первичных профсоюзных организ</w:t>
      </w:r>
      <w:r w:rsidR="0092511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511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 по профессиональному признаку.</w:t>
      </w:r>
    </w:p>
    <w:p w:rsidR="00E96D3C" w:rsidRPr="0021795E" w:rsidRDefault="00925113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7.4.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структуре Чеченской республиканской организации Профсоюза м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жет вводиться должность уполномоченного республиканского Совета Профсо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за, курирующего группу районных</w:t>
      </w:r>
      <w:r w:rsidR="00FB67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(городских) профсоюзных организаций в ц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лях контроля и оказания практической помощи местным организациям про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ф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союза по основным направлениям профсоюзной работы. Уполномоченный ос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ществляет свою деятельность на основании Положения об уполномоченном, у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верждаемого </w:t>
      </w:r>
      <w:r w:rsidR="004D5B7A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</w:t>
      </w:r>
      <w:r w:rsidR="00E96D3C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резидиумом республиканского Совета Профсоюза.</w:t>
      </w:r>
    </w:p>
    <w:p w:rsidR="00E96D3C" w:rsidRPr="0021795E" w:rsidRDefault="00E96D3C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создания, реорганизации и ликвидации первичной профс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юзной организации </w:t>
      </w:r>
      <w:r w:rsidR="004D5B7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районного Совета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решаются собранием первичной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союзной организации и </w:t>
      </w:r>
      <w:r w:rsidR="004D5B7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резидиумом республиканского Совета Профсоюза.</w:t>
      </w:r>
    </w:p>
    <w:p w:rsidR="00925113" w:rsidRPr="0021795E" w:rsidRDefault="00E96D3C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В состав Чеченской республиканской организации Профсоюза в 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 структурных подразделений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 первичные профсоюзные организ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предприятий, учреждений, организаций общего, дошкольного, дополн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 и профессионального образования, районные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(городские) объедин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профсоюзных организаций, Координационные Советы профсоюза, расп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ложенные на территории Чеченской Республики (Перечень членских организ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Чеченской республиканской организации прилагается).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Отчеты и выборы профсоюзных органов в </w:t>
      </w:r>
      <w:r w:rsidR="00D939A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ганизации Профсоюза проводятся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1 раза в 5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Дата созыва отчетно-выборной конференции и по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вестка дня сообщ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позднее, чем за месяц.</w:t>
      </w:r>
    </w:p>
    <w:p w:rsidR="005A025A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B67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контрольно-ревизионной комиссии, председателя </w:t>
      </w:r>
      <w:r w:rsidR="00D939A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проводятся одновременно с выборами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Совета 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изации Профсоюза в единые сроки.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профсоюзными кадрами и активом осу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ществляется путем подбора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работы с резервом, обеспечения систематического обучения и пов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квалификации, реализации мер социальной защиты профсоюзных 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ботников.</w:t>
      </w:r>
    </w:p>
    <w:p w:rsidR="00251CF8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должностей, нормативы численности штатных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союзных работников, порядок орга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и условия оплаты труда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штатных профсоюзных работников утверждаются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республиканского Сов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Чеченской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Профсоюза на основе рекомендаций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Центрального Совета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Профсоюза.</w:t>
      </w:r>
    </w:p>
    <w:p w:rsidR="0021795E" w:rsidRPr="0021795E" w:rsidRDefault="0021795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VIII. ОРГАНЫ </w:t>
      </w:r>
      <w:proofErr w:type="gramStart"/>
      <w:r w:rsidR="0093023D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  <w:proofErr w:type="gramEnd"/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8.1. Органами </w:t>
      </w:r>
      <w:r w:rsidR="0093023D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Профсоюза являются: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конференция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высший руководящий орган;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республиканский Совет</w:t>
      </w:r>
      <w:r w:rsidR="00215E7F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215E7F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рессовет</w:t>
      </w:r>
      <w:proofErr w:type="spellEnd"/>
      <w:r w:rsidR="00215E7F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выборный коллегиальный пост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янно действующий руководящий орган;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президиум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выборный коллегиальный исполнительный орган;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93023D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Чеченской 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выборный един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исполнительный орган;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контрольно-ревизионная комиссия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контрольно-ревизионный орган.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8.2. Конференция: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Конференция является высшим руководящим органом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8.2.1. Полномочия конференции: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направления деятельности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заслушивает отчеты выборных органов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по всем направлениям их деятельности и о выполнении решений конф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ренций и даёт оценку их деятельности;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</w:t>
      </w:r>
      <w:r w:rsidR="004D5B7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вносит в него изменения и дополнения;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путем избрания и (или) прямого делегирования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канский Совет 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принимает решение об 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разовании </w:t>
      </w:r>
      <w:r w:rsidR="004D5B7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резидиума, избирает председателя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 контрольно-ревизионную комиссию и принимает решение о досрочном прекращении их полномочий;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делегатов на Съезд Профсоюза, а также выдвигает своих пре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ставителей в выборные профсоюзные органы согласно норме представительс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ва, устанавливаемой вышестоящим профсоюзным органом;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о реоргани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зации, прекращении деятельности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видации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решает другие вопросы деятельности 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93023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делегировать отдельные полномочия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республиканскому Совету 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8.2.2. Конференция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62174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созывается по мере необходимости, но не реже одного раза в пять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8.2.3. Решение о дате, предполагаемой повестке дня и месте проведения конференции объявляется не позднее, чем за месяц до ее проведения.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8.2.4. Норму представительства и порядок избрания делегатов на конф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ренцию устанав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ливает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республиканский Совет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8.2.5. Конференция считается правомочной (имеет кворум) при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участии в ее работе не менее двух третей от числа избранных делегатов.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8.2.6. Председатель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за, его заместитель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стители),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контроль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но-ревизионной комиссии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организации Профсоюза являются делегатами конференции по должности.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8.2.7. Решение конференции принимается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 голосов делег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тов, при наличии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кворума, если иное не предусмотрено Уставом Профсоюза и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8.2.8. Решение по вопросам досрочного прекращения полномочий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президиума, председателя, контрольно-ревизионной комиссии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считается принятым, если за него проголосовало не менее двух третей делегатов конференции, при наличии кворума.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8.2.9. Фо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рма голосования при принятии решений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(тайное или открытое) определяется делегатами конференции.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8.2.10.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конференции принимается в форме постановления. Зас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дание протоколируется, срок текущего хранения протоколов – до минования надобности, но не менее пяти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8.2.11. Внеочередная профсоюзная конференция может проводиться по решению </w:t>
      </w:r>
      <w:r w:rsidR="0093023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требованию не менее одной трети первичных профс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юзных организаций, входящих в структуру территориальной организации Профсоюза, или по требованию вышестоящего профсоюзного органа.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8.2.12. </w:t>
      </w:r>
      <w:r w:rsidR="0090431E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Республиканский Совет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не позднее пятнадцати календа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дней со дня предъявления требования обязан принять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дате с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зыва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внеочередной конференции.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8.3. </w:t>
      </w:r>
      <w:r w:rsidR="0090431E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Республиканский Совет Профсоюза</w:t>
      </w:r>
      <w:r w:rsidR="004D5B7A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4D5B7A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рессовет</w:t>
      </w:r>
      <w:proofErr w:type="spellEnd"/>
      <w:r w:rsidR="004D5B7A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выборным коллегиальным постоянно действующим руков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дящим органом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8.3.1. Полномочия </w:t>
      </w:r>
      <w:r w:rsidR="0090431E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руководство текущей деятельностью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Профсоюза, координирует работу организаций Профсоюза, входящих в структуру, по выполнению решений конференции и вышестоящих профсою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органов, оказывает им методическую, организационную, правовую и иную помощь и поддержку;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созыве конференции, устанавливает дату, место проведения и вносит предложения по повестке дня;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вступлении в переговоры по заключению отрасл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вого регионального или территориального соглашения, осуществляет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выполнением;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интересы работников при проведении коллективных пер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говоров о заключении и изменении отраслевого соглашения, при разрешении коллективных трудовых споров по поводу заключения или изменения соглаш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ния, а также при формировании и осуществлении деятельности соответству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щей отраслевой комиссии по регулированию социально-трудовых отношений;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выдвигает и направляет работодателю или его представителю требов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участвует в формировании и работе примирительных органов, объявляет и возглавляет забастовки, принимает решения об их приостановке, возобновл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и прекращении, а также координирует эти действия;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 проводит коллективные действия работников в поддержку их требований;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профсоюзный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работодателями и их представителями трудового законодательства, включая законодательство об охране труда, иных нормативных правовых актов, содержащих нормы трудов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руководство деятельностью правовых и те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хнических и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спекторов труда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Профсоюза, уполномоченных (доверенных) лиц по охране труда и других уполномоченных, организует их обучение;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формировании и реализации территориальных и регионал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программ занятости и социального развития;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представителей для участия в управлении государственными фондами социальной направленности, а также осуществляет профсоюзный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 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использованием средств этих фондов;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вышестоящие профсоюзные органы о вопросах, требу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решения на местном, региональном или федеральном уровнях;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выборных кампаниях в соответствии с решениями выбо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коллегиальных постоянно действующих руководящих профсоюзных орг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 соответствующей территориальной организации Профсоюза и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 в организацию П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рофсоюза, входящую в структуру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о досрочном прекращении полномочий и освобождении от занимаемой должности председателя по основаниям, предусмотренным зак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нодательством, и в случае неоднократного нарушения им Устава Профсоюза и неисполнения решений вышестоящих профсоюзных органов;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создании, необходимости государственной рег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страции, реорганизации, ликвидации и прекращении деятельности организаций Профсоюза, входящих в структуру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на рассмотрение конференции вопросы реорганизации, прекр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деятельности и ликвидации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сроки и порядок проведения отчетов и выборов в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подтверждает полномочия членов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Совета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избрания их по принципу прямого делегирования;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количественный и избирает персональный состав президи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ма, осуществляет ротацию его членов;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заместителя (заместителей) предс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едателя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 кадровую политику, формирует резерв по кандидатурам на должность председателей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(представителей)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Профсоюза, входящих в структуру;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обучению и повышению квалификации профс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юзных кадров и актива;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 решен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выборных профсоюзных органов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 вх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одящих в структуру, принятые с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нарушением законодательства или Устава Профсоюза;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смету доходов и р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асходов на очередной финансовый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годовой отчет и бухгалтерский баланс и обеспечивает их гласность;</w:t>
      </w:r>
    </w:p>
    <w:p w:rsidR="00251CF8" w:rsidRPr="0021795E" w:rsidRDefault="0090431E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 конференции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реализацией критических замечаний и предл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 членов Профсоюза, информирует членов Профсоюза об их выполнении;</w:t>
      </w:r>
    </w:p>
    <w:p w:rsidR="00251CF8" w:rsidRPr="0021795E" w:rsidRDefault="00DA0C0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другие полномочия, делегированные ему конференцией;</w:t>
      </w:r>
    </w:p>
    <w:p w:rsidR="00251CF8" w:rsidRPr="0021795E" w:rsidRDefault="00DA0C0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делегирует отдельные полномочия президиуму, председателю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8.3.2. Срок полномочий </w:t>
      </w:r>
      <w:r w:rsidR="00DA0C0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спубликанского Совета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пять лет.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8.3.3.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DA0C0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Совета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созываются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президиумом или председателем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необходимости, но не реже одного раза в год.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8.3.4. Заседание 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Совета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председатель </w:t>
      </w:r>
      <w:r w:rsidR="00DA0C0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а в его отсутствие – заместитель председателя. В 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ключительных случаях (п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отсутствии председателя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заместителя (заме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лей) по причине продолжительной болезни,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увольн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ения, длительного о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пуска) – один из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президиума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постановление президиума подписывается всеми членами Президиума.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8.3.5.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заседание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созывается президиумом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председателем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собственной инициативе, по требованию не менее одной тр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членов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рессовета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предложению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вышестоящего профсоюзного органа.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8.3.6. Отчеты и выборы в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накануне Съ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Профсоюза проходят в единые для Профсоюза сроки в соответствии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Уставом Профсоюза и постановлением соответствующего органа Профсоюза.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 xml:space="preserve">8.3.7. 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Члены </w:t>
      </w:r>
      <w:r w:rsidR="00DA52B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Профсоюза оповещаются о проведении заседа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ния не менее</w:t>
      </w:r>
      <w:proofErr w:type="gramStart"/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proofErr w:type="gramEnd"/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чем за 10 дней до</w:t>
      </w:r>
      <w:r w:rsidR="00251CF8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его проведения.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8.3.8.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(пленум)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считается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правомочным (имеет кворум), если в нем участвует более половины членов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8.3.9. Решение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принимается большинством гол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сов, при наличии кворума, если иное не предусмотрено Уставом Профсоюза 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8.3.10. Форма голосования (тайное или открытое) определяется членами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8.3.11. Решение </w:t>
      </w:r>
      <w:r w:rsidR="00DA52B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Совета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принимается в форме постановления. Заседание протоколируется, срок текущего хранения протоколов – до минования надобн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сти, но не менее пяти лет.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8.3.12. 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между конференциями член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офсоюза, 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бранный по принципу прямого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делегирова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может быть отозван по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мендации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реше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делегировавшей его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союза. В этом случае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рессовета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пополняется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ном, делегированным от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соответствующей органи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Профсоюза,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торого подтверждаются докладом мандатной комиссии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8.3.13. 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меж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ду конференциями член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Профсоюза, 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бранный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конференцией территориальной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может быть выведен из его состава до истечения срока полномочий. Решение в этом случае считается принятым, если за него проголосовало не менее двух третей прису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ствующих членов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Профсоюза, при наличии кворума.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8.4. Президиум: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период между заседаниями </w:t>
      </w:r>
      <w:r w:rsidR="00DA52B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республиканского Совета Профсоюза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для осуществления руководства текущей деятельностью избирается президиум, я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ляющийся коллегиальным исполнительным органом </w:t>
      </w:r>
      <w:r w:rsidR="00DA52B3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Чеченской 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организации Профсоюза.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8.4.1.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Полномочия президиума:</w:t>
      </w:r>
    </w:p>
    <w:p w:rsidR="00251CF8" w:rsidRPr="0021795E" w:rsidRDefault="00DA52B3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созывает заседания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рессовета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определяет дату, место пр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и вносит предложения по повестке дня;</w:t>
      </w:r>
    </w:p>
    <w:p w:rsidR="00251CF8" w:rsidRPr="0021795E" w:rsidRDefault="00DA52B3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деятельн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и осуществляет контроль 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организаций Профсоюза, входящих в структуру, организует выполнение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венных решений и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решений вышестоящих профсоюзных органов, заслушивает отчеты председателе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Профсоюза;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 создании, реорганизации, ликвидации и прекр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5E7F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деятельности организаций Профсоюза, входящих в структуру Чеченской организации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15E7F" w:rsidRPr="0021795E" w:rsidRDefault="00215E7F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предложению </w:t>
      </w:r>
      <w:r w:rsidR="004D5B7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редседателя Чеченской организации Профсоюза 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значает и освобождает от занимаемой должности штатного профсоюзного 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ботника. В особых случаях назначает и освобождает председателя первичной профсоюзной организации;</w:t>
      </w:r>
    </w:p>
    <w:p w:rsidR="00215E7F" w:rsidRPr="0021795E" w:rsidRDefault="00215E7F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освобождение штатного работника и председателя пе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рвичной профс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юзной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на основании, предусмотренным законод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тельством и в случае </w:t>
      </w:r>
      <w:r w:rsidR="00EF10D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ими </w:t>
      </w:r>
      <w:r w:rsidR="00095A0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(контракта) </w:t>
      </w:r>
      <w:r w:rsidR="00EF10D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Профсоюза, настоящего Положения, невыполнения решений профсоюзных органов, или нанесения вреда, либо ущерба Профсоюзу;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финансово-хозяйственную деятельность, распоряжается денежными средствами, находящимися в оперативном управлении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в соответствии с установленным в Профсоюзе поря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принимает решения о приобретении или отчуждении имущества в пред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лах своих полномочий;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нормативы численности штатных работников и систему 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латы труда в организациях Профсоюза, входящих в структуру, в соответствии с рекомендациями </w:t>
      </w:r>
      <w:r w:rsidR="00DA52B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порядком, определяемым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республиканским Советом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устанавливает централизованное финансовое обслуживание орг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 Профсоюза, входящих в структуру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своевременное и в полном объёме перечисление членских профсоюзных взносов в вышестоящий профсоюзный орган;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решения об участии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в хозяйственных обществах и товариществах, создании учреждений и иных 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коммерческих организаций;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структуру, штаты, определяет систему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оплаты труда рабо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ников аппарата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рекоме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дациями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Совета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информационно-пропагандистскую работу по освещению де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и Профсоюза;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ходатайствует о награждении профсоюзных работников и активистов государственными и отраслевыми наградами, профсоюзными знаками отличия и о присвоении им почетных званий;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перспективные и текущие планы работы, номенклатуру дел, инструкцию по делопроизводству, статистические и иные отчеты 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определяет порядок текущего и архивного хранения документов организации Профсоюза;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другие полномочия, делегированные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республиканским Советом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Профсоюза;</w:t>
      </w:r>
    </w:p>
    <w:p w:rsidR="00251CF8" w:rsidRPr="0021795E" w:rsidRDefault="00011696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делегировать отдельные полномочия председателю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8.4.2. Заседания президиума созываются по мере необходимости, но не реже одного раза в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считается правомочным (имеет кворум), если в нем участвует более половины членов президиума.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8.4.3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Заседание президиума созывает и ведет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Профсоюза, а в его отсутствие – заместитель председ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ателя. В искл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чительных случаях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отсутствии председателя территориальной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Профсоюза, его заместителя (заместителей)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причине продолжительной болезни, увольнения, длительного отпуска) заседание президиума созывает и ведет один из его 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членов, в этом случае протокол заседания подписывается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всеми членами президиума, участвовавшими в заседании.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8.4.4. Срок полномочий президиума – пять лет.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8.4.5. Решение президиума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приним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большинством голосов, при наличии кворума, если иное не предусмотрено Уставом Профсоюза и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8.4.6. Решение президиума принимается в форме постановления. Заседание протоколируется, срок текущего хранения протоколов – до минования надобн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сти, но не менее пяти лет.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8.5.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Председатель </w:t>
      </w:r>
      <w:r w:rsidR="00011696"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Профсоюза: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текущего руководства деятельностью организации Профсоюза избирается председатель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ляющийся единоличным выборным исполнительным органом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отсутствие председателя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его фун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осуществляет заместитель председателя.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полномочий председателя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– пять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его заместитель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местители) входят в состав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рессовета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президиума </w:t>
      </w:r>
      <w:r w:rsidR="0001169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по должности.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8.5.1. Полномочия председателя: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работу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Профсоюза, президиума и ведет их заседания;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созывает заседание президиума;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выполнение решений конференции,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президиума и вышестоящих профсоюзных органов, несет персональную ответственность за их выполнение;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без доверенности интересы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в государственных органах, органах местного самоуправления и суде, перед работодателями и их объединениями, в иных органах и организациях;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обращения и ходатайства от имени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докладывает конференции, </w:t>
      </w:r>
      <w:proofErr w:type="spell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рессовету</w:t>
      </w:r>
      <w:proofErr w:type="spell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</w:t>
      </w:r>
      <w:r w:rsidR="00205A1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205A1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диум</w:t>
      </w:r>
      <w:r w:rsidR="00205A1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регулярно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о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работе;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учетную политику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а также изменения и дополнения в нее;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перечислением членских профсоюзных взн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и соблюдением порядка их обязательных отчислений в Профсоюз;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своих полномочий распоряжается имуществом и денежными средствами, находящимися в оперативном управлении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Профсоюза, несет ответственность за их рациональное использование;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финансовые операции, заключает договоры и соглашения в пределах полномочий, предоставленных ему </w:t>
      </w:r>
      <w:proofErr w:type="spell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рессоветом</w:t>
      </w:r>
      <w:proofErr w:type="spell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диумом;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и закрывает в установленном порядке счета в банках и явл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распорядителем по этим счетам;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доверенности на действия от имени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учет членов Профсоюза и ведение реестра организаций Профсоюза, входящих в структуру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</w:t>
      </w:r>
      <w:r w:rsidR="00205A1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рофсоюза;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представляет данные о численности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и другие данные, устанавливаемые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Советом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стические сведения, финансовую отчетность, а также отчет о целевом испол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полученных сре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в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ышестоящий профсоюзный орган;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формирует и руководит аппаратом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утверждает штатное расписание, устанавливает должностные оклады, а также компенсационные, стимулирующие и иные выплаты работникам аппарата в 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ответствии с рекомендациями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Совета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заключает и расторгает трудовые договоры с работниками аппарата;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обязанности заместителя (заместителей) председателя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фсоюза, заключает с ним (ними)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трудовой договор;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учет и обеспечивает сохранность документов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Профсоюза, в том числе по кадровому составу, передачу их в соо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номенклатурой дел на архивное хранение;</w:t>
      </w:r>
    </w:p>
    <w:p w:rsidR="00251CF8" w:rsidRPr="0021795E" w:rsidRDefault="00DB64D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другие полномочия.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8.5.2. С председателем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4D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после его 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брания заключается 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рочный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договор.</w:t>
      </w:r>
    </w:p>
    <w:p w:rsidR="00095A0C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От имени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DF7EEB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организации Профсоюза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трудо</w:t>
      </w:r>
      <w:r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вой договор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подписыв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ет один из членов президиума </w:t>
      </w:r>
      <w:r w:rsidR="00095A0C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республиканского Совета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Профсоюза</w:t>
      </w:r>
      <w:r w:rsidR="00095A0C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r w:rsidR="00251CF8" w:rsidRPr="0021795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251CF8" w:rsidRPr="0021795E" w:rsidRDefault="005A025A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8.5.3. С освобожденным заместителем председателя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 после избрания заключа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срочный трудовой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8.5.4. Решение председателя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организации Профсоюза приним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ется в форме распоряжения. Срок хранения распоряжений - до минования н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добности, но не менее пяти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8.5.5. </w:t>
      </w:r>
      <w:proofErr w:type="gram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досрочном прекращении полномочий и расторжении трудового договора с председателем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Чеченской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Профсоюза по 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нованиям, предусмотренным законодательством (кроме собственного желания), а также в случае неоднократного нарушения им Устава Профсоюза,</w:t>
      </w:r>
      <w:r w:rsidR="00EF10D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неисполнения решений вышестоящих профсоюзных органов, 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его из Профсоюза принима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внеочередной конференцией,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ваемой </w:t>
      </w:r>
      <w:proofErr w:type="spellStart"/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рессоветом</w:t>
      </w:r>
      <w:proofErr w:type="spellEnd"/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по собственной инициативе,</w:t>
      </w:r>
      <w:r w:rsidR="00EF10D6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требованию не</w:t>
      </w:r>
      <w:r w:rsidR="005A025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одной трети организаций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Профсоюза, входящих</w:t>
      </w:r>
      <w:proofErr w:type="gram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структуру, или по требованию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 Совета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8.5.6. Решение о досрочном прекращении полномочий и расторжении трудового договора с председателем организации Профсоюза по собственному желанию принимается </w:t>
      </w:r>
      <w:proofErr w:type="spellStart"/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рессоветом</w:t>
      </w:r>
      <w:proofErr w:type="spellEnd"/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Профсоюза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 Исполнение обязанностей пре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седателя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организации Профсоюза в этом случае возлагается на срок до 6 месяцев на одного из заместителей председателя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 председателя взамен выбывшего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в течение шести 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сяцев в установленном Уставом Профсоюза порядке. Избранный в таком п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рядке председатель ос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тается в должности до истечения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полномочий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публиканско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EC6AD1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AD1" w:rsidRPr="0021795E" w:rsidRDefault="00EC6AD1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IX. 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КОНТРОЛЬНО-РЕВИЗИОННАЯ КОМИССИЯ </w:t>
      </w:r>
    </w:p>
    <w:p w:rsidR="00251CF8" w:rsidRPr="0021795E" w:rsidRDefault="00DF7EEB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Для осуществления контроля за финансово-хозяйственной деятельн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стью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учреждаемых ею организаций, 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блюдением размера, порядка и сроков уплаты, исчисления и поступления чле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профсоюзных и других взносов, за сохранностью и целевым использов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денежных средств и имущества Профсоюза, ведением делопроизводства образуется контрольн</w:t>
      </w:r>
      <w:proofErr w:type="gram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ревизионная комиссия.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Контрольно - ревизионная комиссия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является органом единой контрольно-ревизионн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службы Профсоюза, подотчетна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 и выполняет свои функции в соответствии с Уставом Профсоюза и Положением о контрольно-ревизионных органах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Контрольно-ревизионная комиссия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избирается на конференции, срок полномочий – пять лет.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Председатель контрольно-ревизионной комиссии избирается на зас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дании соответствующей контрольно-ревизионной комиссии.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9.5. Член контрольно-ревизионной комиссии не может одновременно 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 членом выборного коллегиального постоянно действующего руковод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 органа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9.6. Члены контрольно-ревизионной комиссии принимают участие в 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боте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с правом совещательного голоса. Председатель ко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трольно-ревизионной комиссии участвует в работе президиума с правом сов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щательного голоса.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9.7. Разногласия между контрольно-ревизионной комиссией и </w:t>
      </w:r>
      <w:proofErr w:type="spellStart"/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рессоветом</w:t>
      </w:r>
      <w:proofErr w:type="spellEnd"/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Профсоюза рассматриваются и разрешаются конференцией или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Центральным Советом Профсоюза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9.8. </w:t>
      </w:r>
      <w:proofErr w:type="gram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невыполнения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Профсоюза, ее 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борными органами решения об отчислении членских профсоюзных взносов в вышестоящий профсоюзный 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 в течение трех месяцев и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разме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ре,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контрольно-ревизи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онная комиссия соответствующей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вышестоящей организации Профсоюза или Профсоюза совместно с контрольно-ревизионной комиссией организации Профсоюза проводит анализ ее финансовой деятельн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вносит предложения в вышестоящий профсоюзный орган.</w:t>
      </w:r>
      <w:proofErr w:type="gramEnd"/>
    </w:p>
    <w:p w:rsidR="00DF7EEB" w:rsidRPr="0021795E" w:rsidRDefault="00DF7EEB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17ED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X. ИМУЩЕСТВО И ФИНАНСОВАЯ ДЕЯТЕЛЬНОСТЬ </w:t>
      </w:r>
    </w:p>
    <w:p w:rsidR="00251CF8" w:rsidRPr="0021795E" w:rsidRDefault="00DF7EEB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ЧЕЧЕНСКОЙ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10.1. Права территориальной организации Профсоюза как юридич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лица: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10.1.1. Правоспособность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как юрид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лица возникает с м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омента его государственной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в устано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ленном законодательством Российской Федерации порядке.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10.1.2.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Чеченская</w:t>
      </w:r>
      <w:r w:rsidR="00EC6AD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организация Профсоюза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имеет обособленное имущество, владеет и пользуется переданным ему в установленном порядке в оперативное управление имуществом Профсоюза, может от своего имени приобретать и ос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ществлять имущественные и личные неимущественные права, </w:t>
      </w:r>
      <w:proofErr w:type="gramStart"/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нести обязанн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сти</w:t>
      </w:r>
      <w:proofErr w:type="gramEnd"/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быть истцом и ответчиком в суде и арбитраже.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10.1.3.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имеет самостоятельный б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ланс, расчетный и другие банковские счета, в том числе валютные.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10.1.4.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 организация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вправе осуществлять на основе действующего законодательства ч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учрежденные им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нимательскую деятельность для реализации целей, предусмотренных Уставом Профсоюза, участвовать в хозяйственных обществах, товариществах, в том числе в финансировании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фондов социальной поддержки,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кредитных потреб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тельских кооперативов, ассоциациях и иных объединениях, а также заниматься иной деятельностью, в том числе внешнеэкономической.</w:t>
      </w:r>
    </w:p>
    <w:p w:rsidR="00251CF8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10.1.5.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 организация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может создавать некоммерч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</w:t>
      </w:r>
      <w:r w:rsidR="00095A0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профсоюзные фонды социальной поддержки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профсоюза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 организации в соответствии с уставными целями и задачами и в порядке, уст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новленном законодательством.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10.2. Имущество: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10.2.1. </w:t>
      </w:r>
      <w:r w:rsidR="00EC6AD1"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</w:t>
      </w:r>
      <w:r w:rsidR="00EC6AD1"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Профсоюза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владеет, пользуется и распор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жается имуществом, в том числе денежными средства</w:t>
      </w:r>
      <w:r w:rsidR="00EC6AD1"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ми, необходимыми для выполнения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уставных целей и задач, принадлежащими ей на праве собственн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 или оперативного управления для использования в интересах членов Про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союза и профсоюзных организаций.</w:t>
      </w:r>
    </w:p>
    <w:p w:rsidR="00251CF8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10.2.2.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Чеченская организация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Профсоюза 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тельные учреждения, санаторно-курортные, туристические, спортивные, озд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ровительные и иные организации, в том числе издательства, типографии, созд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ваемые и приобретаемые за счет средств Профсоюза в соответствии с уставн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 целями, а также денежные средства, акции и другие ценные </w:t>
      </w:r>
      <w:proofErr w:type="gramStart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proofErr w:type="gramEnd"/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иное имущество, необходимое для обеспечения уставной деятельности.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10.2.3. Имущество, в том числе финансовые средства организации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10.3. Источниками формирования имущества, в том числе денежных средств</w:t>
      </w:r>
      <w:r w:rsidR="00205A19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являются: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10.3.1. Вступительные и ежемесячные взносы членов Профсоюза.</w:t>
      </w:r>
    </w:p>
    <w:p w:rsidR="00251CF8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10.3.2.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Поступления, предусмотренные коллективными договорами, с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глашениями от работодателей, их объединений на проведение социально-культурных, оздоровительных и иных мероприятий, а также другие поступл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не запрещенные законом.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10.3.3. Доходы от вложения временно свободных средств, </w:t>
      </w:r>
      <w:proofErr w:type="spellStart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внереализац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</w:t>
      </w:r>
      <w:proofErr w:type="spellEnd"/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операций, включая дивиденды (доходы, проценты), получаемые по 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циям, облигациям, другим ценным бумагам и вкладам.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10.3.4. Поступления от проводимых лекций, выставок, лотерей, аукци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нов, спортивных и иных мероприятий, не запрещенных законом.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10.3.5. Доходы от гражданско-правовых сделок.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10.3.6. Добровольные имущественные и денежные взносы и пожертвов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юридических и физических лиц.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10.3.7. Иные поступления имущества по основаниям, допускаемым зак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10.3.8. Другие, не запрещенные законом, поступления.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10.3.9. Финансовые средства расходуются на основании смет, утвержда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мых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Президиумом республиканского Совета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251CF8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10.4. Вступительные и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членские профсоюзные взносы: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10.4.1. Членский взнос в Профсоюзе устанавливается в размере не менее одного процента от ежемесячной заработной платы и других доходов, связа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трудовой деятельностью, стипендии. Вступительный взнос в Профсоюз упла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чивается в размере ежемесячно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членского профсоюзного взноса.</w:t>
      </w:r>
    </w:p>
    <w:p w:rsidR="00251CF8" w:rsidRPr="0021795E" w:rsidRDefault="00EC6AD1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10.4.2. 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Членские профсоюзные взносы уплачиваются путем безналичного перечисл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="00C23BF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наличными средствами, на единый счет Чеченской орган</w:t>
      </w:r>
      <w:r w:rsidR="00C23BF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3BFA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Члены Профсоюза не отвечают по обязательствам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Профсоюза, а </w:t>
      </w:r>
      <w:r w:rsidR="00705AC3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не отвечает по обяз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тельствам членов Профсоюза.</w:t>
      </w:r>
    </w:p>
    <w:p w:rsidR="000D33DD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10.6. 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и доходы, полученные от уплаты членских профсоюзных взносов, предпринимательской и иной деятельности, направляются на соде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и развитие Профсоюза, а также на другие цели, определяемые насто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Положением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подлежат распределению между членами Профсоюза и профсоюзными организациями.</w:t>
      </w:r>
    </w:p>
    <w:p w:rsidR="00251CF8" w:rsidRPr="0021795E" w:rsidRDefault="000D33D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Право распоряжаться денежными средствами и имуществом про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принадлежит руководящим и исполнительным органам Чеченской орг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Профсоюза: республиканскому Совету, Президиуму, Председателю Чеченской организации Профсоюза, которые регулярно отчитываются перед членами Профсоюза и соответствующими  вышестоящими органами за их пр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вильное и рациональное использование.    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C6AD1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XI. РЕОРГАНИЗАЦИЯ, ПРЕКРАЩЕНИЕ </w:t>
      </w:r>
    </w:p>
    <w:p w:rsidR="00EC6AD1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ДЕЯТЕЛЬНОСТИ И ЛИКВИДАЦИЯ </w:t>
      </w:r>
      <w:r w:rsidR="00DF7EEB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ЧЕЧЕНСКОЙ </w:t>
      </w:r>
    </w:p>
    <w:p w:rsidR="00251CF8" w:rsidRPr="0021795E" w:rsidRDefault="00251CF8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ОРГАНИЗАЦИИ ПРОФСОЮЗА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11.1. Реорганизация </w:t>
      </w:r>
      <w:r w:rsidR="00DF7EEB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организации Профсою</w:t>
      </w:r>
      <w:r w:rsidR="00EC6AD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за (слияние, присо</w:t>
      </w:r>
      <w:r w:rsidR="00EC6AD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е</w:t>
      </w:r>
      <w:r w:rsidR="00EC6AD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динение, разделение, выделение)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мо</w:t>
      </w:r>
      <w:r w:rsidR="00EC6AD1"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жет быть осуществлена в порядке,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пред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</w:t>
      </w:r>
      <w:r w:rsidRPr="0021795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смотренном законодательством Российской Федерации и Уставом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Решение о реорганизации (слиянии, присоединении, разделении, выделении) и ликвидации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принимается конференцией по согла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сованию с вышестоящим профсоюзным органом.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анизация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ликвидирована как юридическое лицо в порядке, предусмотренном Гражданским кодексом РФ, с учетом особенностей, установленных федеральными законами и Уставом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ликвидации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</w:t>
      </w:r>
      <w:r w:rsidR="00EC6AD1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оюза, решение о назначении ликвидационной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принимается конференцией </w:t>
      </w:r>
      <w:r w:rsidR="00DF7EEB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союза по согласованию с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Центральным Советом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ликвидационной комиссии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включается представитель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тральн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момента назначения ликвидационной комиссии к ней переходят все полномочия по у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правлению делами и имуществом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Профсоюза. Ликвидационная комиссия от имени ликвидируемой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ганизации Профсоюза выступает в суде.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реорганизации или ликвидации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 Профсоюза принимается конференцией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большинством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двух третей голосов делегатов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конференции, принимавших участие, при наличии кворума.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ликвидации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 – юридическ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рессовет</w:t>
      </w:r>
      <w:proofErr w:type="spellEnd"/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обязан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 известить об этом уполном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ченный государствен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орган для внесения в Единый государственный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юридических лиц сведений о том, что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 – юридическое лицо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процессе ликвидации.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Ликвидация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 организации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 как юридического лица считается завершенной после внесения об этом записи в Единый госуда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ственный реестр юридических лиц.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11.1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Иму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щество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Профсоюза, оставшееся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прове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 всех расчетов и обязат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ельных платежей, направляется в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Совет Профсоюза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цели, предусмотренные Уставом Профсоюза.</w:t>
      </w:r>
    </w:p>
    <w:p w:rsidR="005217ED" w:rsidRPr="0021795E" w:rsidRDefault="005217ED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51CF8" w:rsidRPr="0021795E" w:rsidRDefault="00C32AD7" w:rsidP="005217ED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XII</w:t>
      </w:r>
      <w:r w:rsidR="00251CF8" w:rsidRPr="002179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ЗАКЛЮЧИТЕЛЬНЫЕ ПОЛОЖЕНИЯ</w:t>
      </w:r>
    </w:p>
    <w:p w:rsidR="0094569C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12.1. 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распространяется на все первичные, райо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городские профсоюзные организации,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входящие в структуру Чеченской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Профсоюза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69C" w:rsidRPr="0021795E" w:rsidRDefault="0094569C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Изменения и дополнения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вносимые в Положение в период между конференциями, вступа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силу со дня их принятия на пленарном заседании республиканского Совета Профсоюза с последующим их утверждением на оч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редной конференции профсоюза.</w:t>
      </w:r>
    </w:p>
    <w:p w:rsidR="0094569C" w:rsidRPr="0021795E" w:rsidRDefault="0094569C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12.3. Вопросы, не нашедшие отражения в настоящем Положении, регул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руются Уставом Профсоюза</w:t>
      </w:r>
      <w:r w:rsidR="00095A0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1CF8" w:rsidRPr="0021795E" w:rsidRDefault="000D33DD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12.4. 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Чеченская</w:t>
      </w:r>
      <w:r w:rsidR="0094569C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Профсоюза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 и сохранность документов п</w:t>
      </w:r>
      <w:r w:rsidR="00C32AD7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личному составу, а также пере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дачу документов на архивное хранение или в вышестоящий профсоюзный орган при реорганизации или ли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51CF8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видации организации.</w:t>
      </w:r>
    </w:p>
    <w:p w:rsidR="00251CF8" w:rsidRPr="0021795E" w:rsidRDefault="00251CF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Местонахождение руководящих органов территориальной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Профсоюза: г.Грозный</w:t>
      </w:r>
      <w:r w:rsidR="00261059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33DD" w:rsidRPr="0021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пр. Х.Исаева, 36, Дом Профсоюзов.</w:t>
      </w: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5217ED">
      <w:pPr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698" w:rsidRPr="0021795E" w:rsidRDefault="00B95698" w:rsidP="00B95698">
      <w:pPr>
        <w:spacing w:after="0" w:line="28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Профсоюза</w:t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Х.М. </w:t>
      </w:r>
      <w:proofErr w:type="spellStart"/>
      <w:r w:rsidRPr="0021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Герзелиев</w:t>
      </w:r>
      <w:proofErr w:type="spellEnd"/>
    </w:p>
    <w:sectPr w:rsidR="00B95698" w:rsidRPr="0021795E" w:rsidSect="005217ED">
      <w:footerReference w:type="default" r:id="rId8"/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698" w:rsidRDefault="00B95698" w:rsidP="00C32AD7">
      <w:pPr>
        <w:spacing w:after="0" w:line="240" w:lineRule="auto"/>
      </w:pPr>
      <w:r>
        <w:separator/>
      </w:r>
    </w:p>
  </w:endnote>
  <w:endnote w:type="continuationSeparator" w:id="0">
    <w:p w:rsidR="00B95698" w:rsidRDefault="00B95698" w:rsidP="00C3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75579"/>
      <w:docPartObj>
        <w:docPartGallery w:val="Page Numbers (Bottom of Page)"/>
        <w:docPartUnique/>
      </w:docPartObj>
    </w:sdtPr>
    <w:sdtContent>
      <w:p w:rsidR="00B95698" w:rsidRDefault="003251E7">
        <w:pPr>
          <w:pStyle w:val="ac"/>
          <w:jc w:val="center"/>
        </w:pPr>
        <w:fldSimple w:instr=" PAGE   \* MERGEFORMAT ">
          <w:r w:rsidR="0085014A">
            <w:rPr>
              <w:noProof/>
            </w:rPr>
            <w:t>1</w:t>
          </w:r>
        </w:fldSimple>
      </w:p>
    </w:sdtContent>
  </w:sdt>
  <w:p w:rsidR="00B95698" w:rsidRDefault="00B9569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698" w:rsidRDefault="00B95698" w:rsidP="00C32AD7">
      <w:pPr>
        <w:spacing w:after="0" w:line="240" w:lineRule="auto"/>
      </w:pPr>
      <w:r>
        <w:separator/>
      </w:r>
    </w:p>
  </w:footnote>
  <w:footnote w:type="continuationSeparator" w:id="0">
    <w:p w:rsidR="00B95698" w:rsidRDefault="00B95698" w:rsidP="00C32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3453"/>
    <w:multiLevelType w:val="hybridMultilevel"/>
    <w:tmpl w:val="E578E5EC"/>
    <w:lvl w:ilvl="0" w:tplc="3A8C7D7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40FC4079"/>
    <w:multiLevelType w:val="hybridMultilevel"/>
    <w:tmpl w:val="B48AA0B6"/>
    <w:lvl w:ilvl="0" w:tplc="9B9E8C2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CF8"/>
    <w:rsid w:val="00011696"/>
    <w:rsid w:val="00095A0C"/>
    <w:rsid w:val="000D33DD"/>
    <w:rsid w:val="00107E0F"/>
    <w:rsid w:val="00173E3B"/>
    <w:rsid w:val="00180360"/>
    <w:rsid w:val="001860C9"/>
    <w:rsid w:val="00205A19"/>
    <w:rsid w:val="0021068C"/>
    <w:rsid w:val="00215E7F"/>
    <w:rsid w:val="0021795E"/>
    <w:rsid w:val="00251CF8"/>
    <w:rsid w:val="00261059"/>
    <w:rsid w:val="002662DE"/>
    <w:rsid w:val="002C0232"/>
    <w:rsid w:val="003251E7"/>
    <w:rsid w:val="00345CA4"/>
    <w:rsid w:val="00347306"/>
    <w:rsid w:val="003A43B9"/>
    <w:rsid w:val="00402105"/>
    <w:rsid w:val="00443F86"/>
    <w:rsid w:val="0049581D"/>
    <w:rsid w:val="004D5B7A"/>
    <w:rsid w:val="005217ED"/>
    <w:rsid w:val="00560970"/>
    <w:rsid w:val="00572D02"/>
    <w:rsid w:val="005978F6"/>
    <w:rsid w:val="005A025A"/>
    <w:rsid w:val="005A57B1"/>
    <w:rsid w:val="00621741"/>
    <w:rsid w:val="006B78F7"/>
    <w:rsid w:val="006E52E6"/>
    <w:rsid w:val="006F1A5C"/>
    <w:rsid w:val="00705AC3"/>
    <w:rsid w:val="00712D63"/>
    <w:rsid w:val="0074353F"/>
    <w:rsid w:val="00801A93"/>
    <w:rsid w:val="0085014A"/>
    <w:rsid w:val="008618E8"/>
    <w:rsid w:val="008A3C3F"/>
    <w:rsid w:val="008F2641"/>
    <w:rsid w:val="008F2E5F"/>
    <w:rsid w:val="0090431E"/>
    <w:rsid w:val="00925113"/>
    <w:rsid w:val="0093023D"/>
    <w:rsid w:val="0094569C"/>
    <w:rsid w:val="0099087C"/>
    <w:rsid w:val="009F2182"/>
    <w:rsid w:val="00A955B2"/>
    <w:rsid w:val="00B71B3A"/>
    <w:rsid w:val="00B92D32"/>
    <w:rsid w:val="00B94E13"/>
    <w:rsid w:val="00B95698"/>
    <w:rsid w:val="00BA5730"/>
    <w:rsid w:val="00BB1A27"/>
    <w:rsid w:val="00BC24EC"/>
    <w:rsid w:val="00C23BFA"/>
    <w:rsid w:val="00C26D92"/>
    <w:rsid w:val="00C32AD7"/>
    <w:rsid w:val="00CA5BE3"/>
    <w:rsid w:val="00D939AD"/>
    <w:rsid w:val="00DA0C0B"/>
    <w:rsid w:val="00DA52B3"/>
    <w:rsid w:val="00DB64DA"/>
    <w:rsid w:val="00DD133B"/>
    <w:rsid w:val="00DD6DF0"/>
    <w:rsid w:val="00DF67B0"/>
    <w:rsid w:val="00DF7EEB"/>
    <w:rsid w:val="00E01B6E"/>
    <w:rsid w:val="00E96D3C"/>
    <w:rsid w:val="00EC6AD1"/>
    <w:rsid w:val="00EF10D6"/>
    <w:rsid w:val="00F6462B"/>
    <w:rsid w:val="00FB67EB"/>
    <w:rsid w:val="00FE36E0"/>
    <w:rsid w:val="00FF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EC"/>
  </w:style>
  <w:style w:type="paragraph" w:styleId="2">
    <w:name w:val="heading 2"/>
    <w:basedOn w:val="a"/>
    <w:link w:val="20"/>
    <w:uiPriority w:val="9"/>
    <w:qFormat/>
    <w:rsid w:val="00251C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1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1CF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1C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1CF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1CF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CF8"/>
    <w:rPr>
      <w:b/>
      <w:bCs/>
    </w:rPr>
  </w:style>
  <w:style w:type="character" w:styleId="a5">
    <w:name w:val="Hyperlink"/>
    <w:basedOn w:val="a0"/>
    <w:uiPriority w:val="99"/>
    <w:semiHidden/>
    <w:unhideWhenUsed/>
    <w:rsid w:val="00251CF8"/>
    <w:rPr>
      <w:color w:val="0000FF"/>
      <w:u w:val="single"/>
    </w:rPr>
  </w:style>
  <w:style w:type="character" w:styleId="a6">
    <w:name w:val="Emphasis"/>
    <w:basedOn w:val="a0"/>
    <w:uiPriority w:val="20"/>
    <w:qFormat/>
    <w:rsid w:val="00251CF8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51C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51C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51C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51C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CF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52E6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C3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32AD7"/>
  </w:style>
  <w:style w:type="paragraph" w:styleId="ac">
    <w:name w:val="footer"/>
    <w:basedOn w:val="a"/>
    <w:link w:val="ad"/>
    <w:uiPriority w:val="99"/>
    <w:unhideWhenUsed/>
    <w:rsid w:val="00C3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2A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5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1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76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60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2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73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3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32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5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7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44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0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6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550D5-6162-4379-ADC0-CE0C4D91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26</Pages>
  <Words>8040</Words>
  <Characters>45832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2013-03-13T13:35:00Z</cp:lastPrinted>
  <dcterms:created xsi:type="dcterms:W3CDTF">2012-11-01T07:23:00Z</dcterms:created>
  <dcterms:modified xsi:type="dcterms:W3CDTF">2013-03-13T13:43:00Z</dcterms:modified>
</cp:coreProperties>
</file>