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0E" w:rsidRDefault="0058170E" w:rsidP="0058170E">
      <w:pPr>
        <w:spacing w:after="100" w:afterAutospacing="1"/>
      </w:pPr>
      <w:bookmarkStart w:id="0" w:name="_GoBack"/>
      <w:proofErr w:type="spellStart"/>
      <w:r>
        <w:rPr>
          <w:b/>
          <w:bCs/>
        </w:rPr>
        <w:t>Минпросвещения</w:t>
      </w:r>
      <w:proofErr w:type="spellEnd"/>
      <w:r>
        <w:rPr>
          <w:b/>
          <w:bCs/>
        </w:rPr>
        <w:t xml:space="preserve"> утвердило поправки во ФГОС СОО</w:t>
      </w:r>
    </w:p>
    <w:bookmarkEnd w:id="0"/>
    <w:p w:rsidR="0058170E" w:rsidRDefault="0058170E" w:rsidP="0058170E">
      <w:pPr>
        <w:spacing w:after="100" w:afterAutospacing="1"/>
      </w:pPr>
      <w:r>
        <w:rPr>
          <w:b/>
          <w:bCs/>
        </w:rPr>
        <w:t xml:space="preserve">Что изменилось: </w:t>
      </w:r>
      <w:proofErr w:type="spellStart"/>
      <w:r>
        <w:t>Минпросвещения</w:t>
      </w:r>
      <w:proofErr w:type="spellEnd"/>
      <w:r>
        <w:t xml:space="preserve"> утвердило изменения во ФГОС СОО, из-за которых школам придется редактировать все разделы ООП среднего общего образования (</w:t>
      </w:r>
      <w:bookmarkStart w:id="1" w:name="ba036afc-5509-4856-82bc-1f6aade68091"/>
      <w:r>
        <w:t>приказ от 12.08.2022 № 732</w:t>
      </w:r>
      <w:bookmarkEnd w:id="1"/>
      <w:r>
        <w:t xml:space="preserve">). В новой редакции ФГОС конкретизировали требования к планируемым результатам и структуре образовательных программ. </w:t>
      </w:r>
    </w:p>
    <w:p w:rsidR="0058170E" w:rsidRDefault="0058170E" w:rsidP="0058170E">
      <w:pPr>
        <w:spacing w:after="0"/>
        <w:jc w:val="center"/>
      </w:pPr>
      <w:r>
        <w:pict>
          <v:rect id="_x0000_i1025" style="width:467.75pt;height:.75pt" o:hralign="center" o:hrstd="t" o:hrnoshade="t" o:hr="t" fillcolor="black" stroked="f"/>
        </w:pict>
      </w:r>
    </w:p>
    <w:p w:rsidR="0058170E" w:rsidRDefault="0058170E" w:rsidP="0058170E">
      <w:pPr>
        <w:spacing w:after="100" w:afterAutospacing="1"/>
      </w:pPr>
      <w:r>
        <w:rPr>
          <w:noProof/>
        </w:rPr>
        <w:drawing>
          <wp:inline distT="0" distB="0" distL="0" distR="0">
            <wp:extent cx="5715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70E" w:rsidRDefault="0058170E" w:rsidP="0058170E">
      <w:pPr>
        <w:pStyle w:val="H3remark-h3"/>
        <w:spacing w:after="100" w:afterAutospacing="1"/>
      </w:pPr>
      <w:r>
        <w:t>ВАЖНО</w:t>
      </w:r>
    </w:p>
    <w:p w:rsidR="0058170E" w:rsidRDefault="0058170E" w:rsidP="0058170E">
      <w:pPr>
        <w:pStyle w:val="remark-p"/>
        <w:spacing w:after="100" w:afterAutospacing="1"/>
      </w:pPr>
      <w:r>
        <w:t>Нововведения во ФГОС СОО должны вступить в силу 23 сентября 2022 года (</w:t>
      </w:r>
      <w:r>
        <w:rPr>
          <w:rStyle w:val="Spanlink"/>
          <w:u w:val="single"/>
        </w:rPr>
        <w:t xml:space="preserve">приказ </w:t>
      </w:r>
      <w:proofErr w:type="spellStart"/>
      <w:r>
        <w:rPr>
          <w:rStyle w:val="Spanlink"/>
          <w:u w:val="single"/>
        </w:rPr>
        <w:t>Минпросвещения</w:t>
      </w:r>
      <w:proofErr w:type="spellEnd"/>
      <w:r>
        <w:rPr>
          <w:rStyle w:val="Spanlink"/>
          <w:u w:val="single"/>
        </w:rPr>
        <w:t xml:space="preserve"> от 12.08.2022 № 732</w:t>
      </w:r>
      <w:r>
        <w:t xml:space="preserve">) </w:t>
      </w:r>
    </w:p>
    <w:p w:rsidR="0058170E" w:rsidRDefault="0058170E" w:rsidP="0058170E">
      <w:pPr>
        <w:spacing w:after="0"/>
        <w:jc w:val="center"/>
      </w:pPr>
      <w:r>
        <w:pict>
          <v:rect id="_x0000_i1027" style="width:467.75pt;height:.75pt" o:hralign="center" o:hrstd="t" o:hrnoshade="t" o:hr="t" fillcolor="black" stroked="f"/>
        </w:pict>
      </w:r>
    </w:p>
    <w:p w:rsidR="0058170E" w:rsidRDefault="0058170E" w:rsidP="0058170E"/>
    <w:p w:rsidR="0058170E" w:rsidRDefault="0058170E" w:rsidP="0058170E">
      <w:pPr>
        <w:spacing w:after="100" w:afterAutospacing="1"/>
      </w:pPr>
      <w:r>
        <w:t xml:space="preserve">12 сентября 2022 года Министерство юстиции зарегистрировало приказ о внесении изменений во ФГОС СОО. Изменения в стандарте затронули планируемые результаты и их структуру. Еще разработчики скорректировали перечень предметных областей и учебных предметов, а также объем аудиторной нагрузки. Поправки внесли в требования к учебному плану и программе коррекционной работы.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89"/>
      </w:tblGrid>
      <w:tr w:rsidR="0058170E" w:rsidTr="0058170E">
        <w:tc>
          <w:tcPr>
            <w:tcW w:w="0" w:type="auto"/>
            <w:tcBorders>
              <w:top w:val="single" w:sz="6" w:space="0" w:color="808080"/>
              <w:left w:val="single" w:sz="6" w:space="0" w:color="FFFFFF"/>
              <w:bottom w:val="single" w:sz="6" w:space="0" w:color="808080"/>
              <w:right w:val="single" w:sz="6" w:space="0" w:color="FFFFFF"/>
            </w:tcBorders>
            <w:tcMar>
              <w:top w:w="18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:rsidR="0058170E" w:rsidRDefault="0058170E">
            <w:pPr>
              <w:pStyle w:val="example-p"/>
              <w:spacing w:after="0"/>
            </w:pPr>
            <w:r>
              <w:rPr>
                <w:b/>
                <w:bCs/>
              </w:rPr>
              <w:t>КОММЕНТАРИЙ РЕДАКЦИИ.</w:t>
            </w:r>
            <w:r>
              <w:t xml:space="preserve"> Приказ </w:t>
            </w:r>
            <w:proofErr w:type="spellStart"/>
            <w:r>
              <w:t>Минпросвещения</w:t>
            </w:r>
            <w:proofErr w:type="spellEnd"/>
            <w:r>
              <w:t xml:space="preserve"> о внесении изменений во ФГОС СОО не содержит даты начала действия документа, поэтому срок вступления в силу наступает через 10 дней после опубликования приказа (</w:t>
            </w:r>
            <w:r>
              <w:rPr>
                <w:rStyle w:val="Spanlink"/>
                <w:u w:val="single"/>
              </w:rPr>
              <w:t>п. 12 указа Президента от 23.05.1996 № 763</w:t>
            </w:r>
            <w:r>
              <w:t xml:space="preserve">). Так, с 23 сентября 2022 года школы должны применять обновленный ФГОС СОО, а значит срочно редактировать как минимум все разделы ООП среднего общего образования. Эксперты журнала рекомендуют уже начать подготовку и разработать проект изменений в ООП СОО. Возможно, </w:t>
            </w:r>
            <w:proofErr w:type="spellStart"/>
            <w:r>
              <w:t>Минпросвещения</w:t>
            </w:r>
            <w:proofErr w:type="spellEnd"/>
            <w:r>
              <w:t xml:space="preserve"> подготовит разъяснения о переходе на обновленный ФГОС СОО в разумные сроки. Ведь быстро скорректировать документы и перестроить работу всего уровня среднего общего образования не получится. </w:t>
            </w:r>
          </w:p>
        </w:tc>
      </w:tr>
    </w:tbl>
    <w:p w:rsidR="0058170E" w:rsidRDefault="0058170E" w:rsidP="0058170E"/>
    <w:p w:rsidR="0058170E" w:rsidRDefault="0058170E" w:rsidP="0058170E">
      <w:pPr>
        <w:pStyle w:val="2"/>
        <w:spacing w:after="100" w:afterAutospacing="1"/>
      </w:pPr>
      <w:r>
        <w:t>Планируемые результаты</w:t>
      </w:r>
    </w:p>
    <w:p w:rsidR="0058170E" w:rsidRDefault="0058170E" w:rsidP="0058170E">
      <w:pPr>
        <w:spacing w:after="100" w:afterAutospacing="1"/>
      </w:pPr>
      <w:r>
        <w:t>В новой редакции ФГОС СОО сохранили требование применять системно-</w:t>
      </w:r>
      <w:proofErr w:type="spellStart"/>
      <w:r>
        <w:t>деятельностный</w:t>
      </w:r>
      <w:proofErr w:type="spellEnd"/>
      <w:r>
        <w:t xml:space="preserve"> подход. Однако разработчики подробнее описали результаты освоения ООП СОО – личностные, </w:t>
      </w:r>
      <w:proofErr w:type="spellStart"/>
      <w:r>
        <w:t>метапредметные</w:t>
      </w:r>
      <w:proofErr w:type="spellEnd"/>
      <w:r>
        <w:t xml:space="preserve"> и предметные. Подробная характеристика планируемых результатов облегчит работу педагогов, чтобы организовать систему формирующего оценивания, а заместителю директора – контролировать качество обучения. </w:t>
      </w:r>
    </w:p>
    <w:p w:rsidR="0058170E" w:rsidRDefault="0058170E" w:rsidP="0058170E">
      <w:pPr>
        <w:spacing w:after="100" w:afterAutospacing="1"/>
      </w:pPr>
      <w:r>
        <w:rPr>
          <w:b/>
          <w:bCs/>
        </w:rPr>
        <w:t>Личностные результаты.</w:t>
      </w:r>
      <w:r>
        <w:t xml:space="preserve"> Личностные результаты сгруппировали по направлениям воспитания – гражданское, патриотическое, духовно-нравственное эстетическое, физическое, трудовое, экологическое, ценность научного познания. </w:t>
      </w:r>
    </w:p>
    <w:p w:rsidR="0058170E" w:rsidRDefault="0058170E" w:rsidP="0058170E">
      <w:pPr>
        <w:spacing w:after="100" w:afterAutospacing="1"/>
      </w:pPr>
      <w:r>
        <w:t>На первое место поставили гражданскую идентичность и патриотизм. Школа должна формировать уважение к памяти защитников Отечества и подвигов Героев Отечества, старшему поколению и труду, закону и правопорядку. Также необходимо воспитывать ценностное отношение к </w:t>
      </w:r>
      <w:proofErr w:type="spellStart"/>
      <w:r>
        <w:t>госсимволам</w:t>
      </w:r>
      <w:proofErr w:type="spellEnd"/>
      <w:r>
        <w:t xml:space="preserve">, </w:t>
      </w:r>
      <w:r>
        <w:lastRenderedPageBreak/>
        <w:t xml:space="preserve">памятникам, традициям народов России и достижениям страны в науке, искусстве и спорте. На уровне СОО учеников следует вовлекать в волонтерскую деятельность и школьное самоуправление. </w:t>
      </w:r>
    </w:p>
    <w:p w:rsidR="0058170E" w:rsidRDefault="0058170E" w:rsidP="0058170E">
      <w:pPr>
        <w:spacing w:after="100" w:afterAutospacing="1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результаты. </w:t>
      </w:r>
      <w:proofErr w:type="spellStart"/>
      <w:r>
        <w:t>Метапредметные</w:t>
      </w:r>
      <w:proofErr w:type="spellEnd"/>
      <w:r>
        <w:t xml:space="preserve"> результаты конкретизировали по видам УУД и сгруппировали по трем направлениям: овладение универсальными учебными познавательными, коммуникативными и регулятивными действиями. </w:t>
      </w:r>
    </w:p>
    <w:p w:rsidR="0058170E" w:rsidRDefault="0058170E" w:rsidP="0058170E">
      <w:pPr>
        <w:spacing w:after="100" w:afterAutospacing="1"/>
      </w:pPr>
      <w:r>
        <w:t xml:space="preserve">Для каждого УУД выделили критерии </w:t>
      </w:r>
      <w:proofErr w:type="spellStart"/>
      <w:r>
        <w:t>сформированности</w:t>
      </w:r>
      <w:proofErr w:type="spellEnd"/>
      <w:r>
        <w:t xml:space="preserve">. Например, один из критериев, по которому будут оценивать </w:t>
      </w:r>
      <w:proofErr w:type="spellStart"/>
      <w:r>
        <w:t>сформированность</w:t>
      </w:r>
      <w:proofErr w:type="spellEnd"/>
      <w:r>
        <w:t xml:space="preserve"> регулятивного УУД «Самоорганизация», ¬– умение ученика делать осознанный вывод, аргументировать его и принимать ответственность за свое решение. А еще включили УУД «Эмоциональный интеллект». Теперь старшеклассников будут учить понимать свое эмоциональное состояние, выстраивать отношения с другими людьми и разрешать конфликты. </w:t>
      </w:r>
    </w:p>
    <w:p w:rsidR="0058170E" w:rsidRDefault="0058170E" w:rsidP="0058170E">
      <w:pPr>
        <w:spacing w:after="100" w:afterAutospacing="1"/>
      </w:pPr>
      <w:r>
        <w:rPr>
          <w:b/>
          <w:bCs/>
        </w:rPr>
        <w:t xml:space="preserve">Предметные результаты. </w:t>
      </w:r>
      <w:r>
        <w:t xml:space="preserve">В новой редакции ФГОС СОО определили четкие требования к предметным результатам по каждой учебной дисциплине. Например, отдельно описали предметные результаты для учебного предмета «История» и учебных курсов «История России» и «Всеобщая история». </w:t>
      </w:r>
    </w:p>
    <w:p w:rsidR="0058170E" w:rsidRDefault="0058170E" w:rsidP="0058170E">
      <w:pPr>
        <w:spacing w:after="100" w:afterAutospacing="1"/>
      </w:pPr>
      <w:r>
        <w:t xml:space="preserve">Для десяти учебных предметов установили требования к предметным результатам, которые школьники могут изучать на базовом или углубленном уровне. Это относится к таким учебным предметам, как «Литература», «Иностранный язык», «Математика», «Информатика», «История», «География», «Обществознание», «Физика», «Химия» и «Биология». </w:t>
      </w:r>
    </w:p>
    <w:p w:rsidR="0058170E" w:rsidRDefault="0058170E" w:rsidP="0058170E">
      <w:pPr>
        <w:spacing w:after="100" w:afterAutospacing="1"/>
      </w:pPr>
      <w:r>
        <w:t xml:space="preserve">В перечень предметов, которые сдают в форме ГИА, включили родной язык и родную литературу. Школьники смогут сдать экзамен по этим предметам по выбору. </w:t>
      </w:r>
    </w:p>
    <w:p w:rsidR="0058170E" w:rsidRDefault="0058170E" w:rsidP="0058170E">
      <w:pPr>
        <w:pStyle w:val="2"/>
        <w:spacing w:after="100" w:afterAutospacing="1"/>
      </w:pPr>
      <w:r>
        <w:t>Предметные области и учебные предметы</w:t>
      </w:r>
    </w:p>
    <w:p w:rsidR="0058170E" w:rsidRDefault="0058170E" w:rsidP="0058170E">
      <w:pPr>
        <w:spacing w:after="100" w:afterAutospacing="1"/>
      </w:pPr>
      <w:r>
        <w:t xml:space="preserve">В новой редакции ФГОС СОО изменили перечень учебных предметов. Из него исключили предметы «Экономика», «Право», «Астрономия», «Естествознание», «Россия в мире» и «Экология». А учебный предмет «Математика» будет состоять из трех учебных курсов: «Алгебра», «Геометрия», «Вероятность и статистика». </w:t>
      </w:r>
    </w:p>
    <w:p w:rsidR="0058170E" w:rsidRDefault="0058170E" w:rsidP="0058170E">
      <w:pPr>
        <w:spacing w:after="100" w:afterAutospacing="1"/>
      </w:pPr>
      <w:r>
        <w:t xml:space="preserve">Изменили перечень предметов, которые можно осваивать на базовом и углубленном уровне. Так, обновленный ФГОС СОО не предусматривает углубленный уровень для учебных предметов «Русский язык», «Родной язык», «Родная литература» и «Второй иностранный язык». А учебный предмет «Обществознание» старшеклассники теперь смогут изучать на углубленном уровне. </w:t>
      </w:r>
    </w:p>
    <w:p w:rsidR="0058170E" w:rsidRDefault="0058170E" w:rsidP="0058170E">
      <w:pPr>
        <w:spacing w:after="100" w:afterAutospacing="1"/>
      </w:pPr>
      <w:r>
        <w:t xml:space="preserve">Школы получили возможность учитывать свои ресурсы и пожелания родителей, чтобы вводить второй иностранный язык, родной язык и родную литературу. Это положительное изменение для школ, которые не могут обеспечить качественное изучение этих предметов. Теперь нужно получить письменные заявления от родителей, чтобы включить предметы в ООП. </w:t>
      </w:r>
    </w:p>
    <w:p w:rsidR="0058170E" w:rsidRDefault="0058170E" w:rsidP="0058170E">
      <w:pPr>
        <w:pStyle w:val="2"/>
        <w:spacing w:after="100" w:afterAutospacing="1"/>
      </w:pPr>
      <w:r>
        <w:t>Объем аудиторной нагрузки</w:t>
      </w:r>
    </w:p>
    <w:p w:rsidR="0058170E" w:rsidRDefault="0058170E" w:rsidP="0058170E">
      <w:pPr>
        <w:spacing w:after="100" w:afterAutospacing="1"/>
      </w:pPr>
      <w:r>
        <w:t xml:space="preserve">На уровне СОО изменили объем учебной нагрузки. Ее максимальный объем сократили на 74 часа. Теперь он составит 2516 учебных часов. Посмотрите изменения в таблице ниже </w:t>
      </w:r>
    </w:p>
    <w:p w:rsidR="0058170E" w:rsidRDefault="0058170E" w:rsidP="0058170E">
      <w:pPr>
        <w:pStyle w:val="3"/>
        <w:spacing w:after="100" w:afterAutospacing="1"/>
      </w:pPr>
      <w:r>
        <w:t>Таблица. Объем аудиторной нагрузки на уровне СОО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69"/>
        <w:gridCol w:w="3392"/>
        <w:gridCol w:w="3355"/>
        <w:gridCol w:w="3273"/>
      </w:tblGrid>
      <w:tr w:rsidR="0058170E" w:rsidTr="00581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  <w:hideMark/>
          </w:tcPr>
          <w:p w:rsidR="0058170E" w:rsidRDefault="0058170E">
            <w:pPr>
              <w:pStyle w:val="Thtable-thead-th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  <w:hideMark/>
          </w:tcPr>
          <w:p w:rsidR="0058170E" w:rsidRDefault="0058170E">
            <w:pPr>
              <w:pStyle w:val="Thtable-thead-th"/>
              <w:spacing w:after="0"/>
            </w:pPr>
            <w:r>
              <w:t>Границы аудиторной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  <w:hideMark/>
          </w:tcPr>
          <w:p w:rsidR="0058170E" w:rsidRDefault="0058170E">
            <w:pPr>
              <w:pStyle w:val="Thtable-thead-th"/>
              <w:spacing w:after="0"/>
            </w:pPr>
            <w:r>
              <w:t>ФГОС СОО в старой редакции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8100"/>
            <w:vAlign w:val="center"/>
            <w:hideMark/>
          </w:tcPr>
          <w:p w:rsidR="0058170E" w:rsidRDefault="0058170E">
            <w:pPr>
              <w:pStyle w:val="Thtable-thead-th"/>
              <w:spacing w:after="0"/>
            </w:pPr>
            <w:r>
              <w:t>ФГОС СОО в новой редакции</w:t>
            </w:r>
          </w:p>
        </w:tc>
      </w:tr>
      <w:tr w:rsidR="0058170E" w:rsidTr="00581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Минимум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2170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2170</w:t>
            </w:r>
          </w:p>
        </w:tc>
      </w:tr>
      <w:tr w:rsidR="0058170E" w:rsidTr="0058170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Максимум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2590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8170E" w:rsidRDefault="0058170E">
            <w:pPr>
              <w:pStyle w:val="Tdtable-td"/>
              <w:spacing w:after="0"/>
            </w:pPr>
            <w:r>
              <w:t>2516</w:t>
            </w:r>
          </w:p>
        </w:tc>
      </w:tr>
    </w:tbl>
    <w:p w:rsidR="0058170E" w:rsidRDefault="0058170E" w:rsidP="0058170E"/>
    <w:p w:rsidR="0058170E" w:rsidRDefault="0058170E" w:rsidP="0058170E">
      <w:pPr>
        <w:pStyle w:val="2"/>
        <w:spacing w:after="100" w:afterAutospacing="1"/>
      </w:pPr>
      <w:r>
        <w:t>Учебный план</w:t>
      </w:r>
    </w:p>
    <w:p w:rsidR="0058170E" w:rsidRDefault="0058170E" w:rsidP="0058170E">
      <w:pPr>
        <w:spacing w:after="100" w:afterAutospacing="1"/>
      </w:pPr>
      <w:r>
        <w:t xml:space="preserve">В учебном плане на уровне СОО увеличили количество учебных предметов. Старшеклассники всех профилей обучения будут осваивать 13 обязательных предметов: русский язык, литературу, математику, информатику, иностранный язык, физику, химию, биологию, историю, обществознание, географию, физкультуру и ОБЖ. В учебных планах АООП физическую культуру заменят на адаптивную физическую культуру. </w:t>
      </w:r>
    </w:p>
    <w:p w:rsidR="0058170E" w:rsidRDefault="0058170E" w:rsidP="0058170E">
      <w:pPr>
        <w:spacing w:after="100" w:afterAutospacing="1"/>
      </w:pPr>
      <w:r>
        <w:t xml:space="preserve">По старой редакции ФГОС СОО учебный план профиля включает минимум 11 учебных предметов: русский язык, литературу, иностранный язык, математику, историю или предмет «Россия в мире», физкультуру, ОБЖ и астрономию. </w:t>
      </w:r>
    </w:p>
    <w:p w:rsidR="0058170E" w:rsidRDefault="0058170E" w:rsidP="0058170E">
      <w:pPr>
        <w:spacing w:after="100" w:afterAutospacing="1"/>
      </w:pPr>
      <w:r>
        <w:t xml:space="preserve">Изменили и подход к формированию учебных планов. Ранее в учебный план профиля включали не менее одного предмета из каждой предметной области. При этом, три или четыре профильных предмета школьники осваивали на углубленном уровне. Теперь в учебном плане каждого профиля будет единый перечень из 13-ти обязательных предметов. Минимум 2 предмета из них старшеклассники смогут изучать углубленно. </w:t>
      </w:r>
    </w:p>
    <w:p w:rsidR="0058170E" w:rsidRDefault="0058170E" w:rsidP="0058170E">
      <w:pPr>
        <w:pStyle w:val="2"/>
        <w:spacing w:after="100" w:afterAutospacing="1"/>
      </w:pPr>
      <w:r>
        <w:t>Программа коррекционной работы</w:t>
      </w:r>
    </w:p>
    <w:p w:rsidR="0058170E" w:rsidRDefault="0058170E" w:rsidP="0058170E">
      <w:pPr>
        <w:spacing w:after="100" w:afterAutospacing="1"/>
      </w:pPr>
      <w:r>
        <w:t xml:space="preserve">В новой редакции ФГОС СОО уточнили требования к программе коррекционной работы. Теперь на уровне среднего общего образования будут корректировать недостатки психического и физического развития учеников и помогать им изучать программу. Школам нужно будет реализовать комплексное индивидуально ориентированное психолого-медико-педагогическое сопровождение всех старшеклассников, которым нужна помощь, чтобы освоить ООП. Сопровождение школьников с ОВЗ будут проводить по рекомендациям ПМПК. </w:t>
      </w:r>
    </w:p>
    <w:p w:rsidR="0058170E" w:rsidRDefault="0058170E" w:rsidP="0058170E">
      <w:pPr>
        <w:spacing w:after="100" w:afterAutospacing="1"/>
      </w:pPr>
      <w:r>
        <w:t xml:space="preserve">Для учеников с ОВЗ школам необходимо будет создать специальные условия обучения и воспитания и разработать специальное учебно-дидактическое обеспечение. Также в школах будут следить за уровнем нагрузки детей с ОВЗ и предоставят услуги ассистента и техническую помощь. </w:t>
      </w:r>
    </w:p>
    <w:p w:rsidR="0058170E" w:rsidRDefault="0058170E" w:rsidP="0058170E">
      <w:pPr>
        <w:spacing w:after="100" w:afterAutospacing="1"/>
      </w:pPr>
      <w:r>
        <w:t>Структуру программы коррекционной работы уточнили и дополнили. Что она теперь должна включать:</w:t>
      </w:r>
      <w:r>
        <w:br/>
        <w:t>1. Цели и задачи коррекционной работы с обучающимися при получении СОО.</w:t>
      </w:r>
      <w:r>
        <w:br/>
        <w:t>2. Перечень и содержание индивидуально ориентированных направлений работы.</w:t>
      </w:r>
      <w:r>
        <w:br/>
        <w:t>3. Систему комплексного психолого-медико-социального сопровождения и поддержки учеников с ОВЗ, которое включает комплексное обследование, мониторинг динамики развития, успешности освоения ООП СОО.</w:t>
      </w:r>
      <w:r>
        <w:br/>
        <w:t>4. Механизм взаимодействия, который предусматривает общую целевую и единую стратегическую направленность работы с учетом вариативно-</w:t>
      </w:r>
      <w:proofErr w:type="spellStart"/>
      <w:r>
        <w:t>деятельностной</w:t>
      </w:r>
      <w:proofErr w:type="spellEnd"/>
      <w:r>
        <w:t xml:space="preserve"> тактики педагогических работников, специалистов в области коррекционной педагогики, специальной психологии, медицинских работников образовательной организации и институтов общества, реализующийся в единстве урочной, внеурочной и внешкольной деятельности.</w:t>
      </w:r>
      <w:r>
        <w:br/>
        <w:t xml:space="preserve">5. Планируемые результаты коррекционной работы. </w:t>
      </w:r>
    </w:p>
    <w:p w:rsidR="0058170E" w:rsidRDefault="0058170E" w:rsidP="0058170E">
      <w:pPr>
        <w:spacing w:after="100" w:afterAutospacing="1"/>
        <w:rPr>
          <w:b/>
          <w:bCs/>
        </w:rPr>
      </w:pPr>
      <w:r>
        <w:rPr>
          <w:b/>
          <w:bCs/>
        </w:rPr>
        <w:t xml:space="preserve">Источник: </w:t>
      </w:r>
      <w:r>
        <w:rPr>
          <w:rStyle w:val="Spanlink"/>
          <w:u w:val="single"/>
        </w:rPr>
        <w:t xml:space="preserve">приказ </w:t>
      </w:r>
      <w:proofErr w:type="spellStart"/>
      <w:r>
        <w:rPr>
          <w:rStyle w:val="Spanlink"/>
          <w:u w:val="single"/>
        </w:rPr>
        <w:t>Минпросвещения</w:t>
      </w:r>
      <w:proofErr w:type="spellEnd"/>
      <w:r>
        <w:rPr>
          <w:rStyle w:val="Spanlink"/>
          <w:u w:val="single"/>
        </w:rPr>
        <w:t xml:space="preserve"> от 12.08.2022 № 732</w:t>
      </w:r>
      <w:r>
        <w:t xml:space="preserve"> </w:t>
      </w:r>
    </w:p>
    <w:p w:rsidR="00A05126" w:rsidRDefault="00A05126"/>
    <w:sectPr w:rsidR="00A05126" w:rsidSect="0058170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F8E"/>
    <w:rsid w:val="00120F8E"/>
    <w:rsid w:val="0058170E"/>
    <w:rsid w:val="00A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B04C4-AC37-4830-B5E9-238E5CEE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70E"/>
    <w:pPr>
      <w:spacing w:after="60" w:line="300" w:lineRule="atLeast"/>
    </w:pPr>
    <w:rPr>
      <w:rFonts w:eastAsia="Times New Roman"/>
      <w:sz w:val="22"/>
      <w:szCs w:val="2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8170E"/>
    <w:pPr>
      <w:keepNext/>
      <w:spacing w:before="360" w:after="0" w:line="380" w:lineRule="atLeast"/>
      <w:outlineLvl w:val="1"/>
    </w:pPr>
    <w:rPr>
      <w:rFonts w:ascii="Arial" w:eastAsia="Arial" w:hAnsi="Arial" w:cs="Arial"/>
      <w:sz w:val="34"/>
      <w:szCs w:val="34"/>
    </w:rPr>
  </w:style>
  <w:style w:type="paragraph" w:styleId="3">
    <w:name w:val="heading 3"/>
    <w:basedOn w:val="a"/>
    <w:next w:val="a"/>
    <w:link w:val="30"/>
    <w:semiHidden/>
    <w:unhideWhenUsed/>
    <w:qFormat/>
    <w:rsid w:val="0058170E"/>
    <w:pPr>
      <w:keepNext/>
      <w:spacing w:before="360" w:after="0" w:line="340" w:lineRule="atLeast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58170E"/>
    <w:rPr>
      <w:rFonts w:ascii="Arial" w:eastAsia="Arial" w:hAnsi="Arial" w:cs="Arial"/>
      <w:sz w:val="34"/>
      <w:szCs w:val="34"/>
      <w:lang w:eastAsia="ru-RU"/>
    </w:rPr>
  </w:style>
  <w:style w:type="character" w:customStyle="1" w:styleId="30">
    <w:name w:val="Заголовок 3 Знак"/>
    <w:basedOn w:val="a0"/>
    <w:link w:val="3"/>
    <w:semiHidden/>
    <w:rsid w:val="0058170E"/>
    <w:rPr>
      <w:rFonts w:eastAsia="Times New Roman"/>
      <w:b/>
      <w:bCs/>
      <w:sz w:val="27"/>
      <w:szCs w:val="27"/>
      <w:lang w:eastAsia="ru-RU"/>
    </w:rPr>
  </w:style>
  <w:style w:type="paragraph" w:customStyle="1" w:styleId="remark-p">
    <w:name w:val="remark-p"/>
    <w:basedOn w:val="a"/>
    <w:rsid w:val="0058170E"/>
    <w:pPr>
      <w:spacing w:after="0" w:line="260" w:lineRule="atLeast"/>
    </w:pPr>
    <w:rPr>
      <w:rFonts w:ascii="Times" w:eastAsia="Times" w:hAnsi="Times" w:cs="Times"/>
      <w:sz w:val="18"/>
      <w:szCs w:val="18"/>
    </w:rPr>
  </w:style>
  <w:style w:type="paragraph" w:customStyle="1" w:styleId="example-p">
    <w:name w:val="example-p"/>
    <w:basedOn w:val="a"/>
    <w:rsid w:val="0058170E"/>
    <w:pPr>
      <w:spacing w:line="270" w:lineRule="atLeast"/>
    </w:pPr>
    <w:rPr>
      <w:rFonts w:ascii="Times" w:eastAsia="Times" w:hAnsi="Times" w:cs="Times"/>
      <w:sz w:val="20"/>
      <w:szCs w:val="20"/>
    </w:rPr>
  </w:style>
  <w:style w:type="paragraph" w:customStyle="1" w:styleId="H3remark-h3">
    <w:name w:val="H3_remark-h3"/>
    <w:basedOn w:val="3"/>
    <w:rsid w:val="0058170E"/>
    <w:pPr>
      <w:spacing w:before="0" w:line="260" w:lineRule="atLeast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Thtable-thead-th">
    <w:name w:val="Th_table-thead-th"/>
    <w:basedOn w:val="a"/>
    <w:rsid w:val="0058170E"/>
    <w:pPr>
      <w:spacing w:line="292" w:lineRule="atLeast"/>
    </w:pPr>
    <w:rPr>
      <w:rFonts w:ascii="Arial" w:eastAsia="Arial" w:hAnsi="Arial" w:cs="Arial"/>
      <w:b/>
      <w:bCs/>
      <w:color w:val="FFFFFF"/>
      <w:sz w:val="18"/>
      <w:szCs w:val="18"/>
    </w:rPr>
  </w:style>
  <w:style w:type="paragraph" w:customStyle="1" w:styleId="Tdtable-td">
    <w:name w:val="Td_table-td"/>
    <w:basedOn w:val="a"/>
    <w:rsid w:val="0058170E"/>
    <w:pPr>
      <w:spacing w:line="292" w:lineRule="atLeast"/>
    </w:pPr>
    <w:rPr>
      <w:rFonts w:ascii="Arial" w:eastAsia="Arial" w:hAnsi="Arial" w:cs="Arial"/>
      <w:sz w:val="18"/>
      <w:szCs w:val="18"/>
    </w:rPr>
  </w:style>
  <w:style w:type="character" w:customStyle="1" w:styleId="Spanlink">
    <w:name w:val="Span_link"/>
    <w:basedOn w:val="a0"/>
    <w:rsid w:val="0058170E"/>
    <w:rPr>
      <w:color w:val="0082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9786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625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1224</Words>
  <Characters>6982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musa_ibragimov_98@MAIL.RU</dc:creator>
  <cp:keywords/>
  <dc:description/>
  <cp:lastModifiedBy>musa_ibragimov_98@MAIL.RU</cp:lastModifiedBy>
  <cp:revision>3</cp:revision>
  <dcterms:created xsi:type="dcterms:W3CDTF">2022-10-24T09:24:00Z</dcterms:created>
  <dcterms:modified xsi:type="dcterms:W3CDTF">2022-10-24T09:24:00Z</dcterms:modified>
</cp:coreProperties>
</file>